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05"/>
      </w:tblGrid>
      <w:tr w:rsidR="00791DF2" w:rsidRPr="00FB054F" w:rsidTr="008B4E7B">
        <w:trPr>
          <w:trHeight w:val="570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F2" w:rsidRPr="00FB054F" w:rsidRDefault="00791DF2" w:rsidP="008B4E7B">
            <w:pPr>
              <w:spacing w:after="0" w:line="288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</w:pPr>
            <w:bookmarkStart w:id="0" w:name="_GoBack"/>
            <w:bookmarkEnd w:id="0"/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نام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خانوادگي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دانشجو: واسع مصلی                              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نام: 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عاطفه</w:t>
            </w:r>
          </w:p>
        </w:tc>
      </w:tr>
      <w:tr w:rsidR="00791DF2" w:rsidRPr="00FB054F" w:rsidTr="008B4E7B">
        <w:trPr>
          <w:trHeight w:val="624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F2" w:rsidRPr="00FB054F" w:rsidRDefault="00791DF2" w:rsidP="008B4E7B">
            <w:pPr>
              <w:spacing w:after="0" w:line="288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</w:rPr>
            </w:pP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عنوان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پايان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softHyphen/>
              <w:t>نامه: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توزیع زاویه</w:t>
            </w:r>
            <w:r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softHyphen/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ای پراکندگی کامپتون فوتون </w:t>
            </w:r>
            <w:proofErr w:type="spellStart"/>
            <w:r w:rsidRPr="00FB054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keV</w:t>
            </w:r>
            <w:proofErr w:type="spellEnd"/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662 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</w:rPr>
              <w:t>از میله</w:t>
            </w:r>
            <w:r>
              <w:rPr>
                <w:rFonts w:ascii="Nazanin,Bold" w:eastAsia="Times New Roman" w:hAnsi="Nazanin,Bold" w:cs="B Nazanin"/>
                <w:sz w:val="24"/>
                <w:szCs w:val="24"/>
                <w:rtl/>
              </w:rPr>
              <w:softHyphen/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</w:rPr>
              <w:t>های آهن، آلومینیوم و مس</w:t>
            </w:r>
          </w:p>
          <w:p w:rsidR="00791DF2" w:rsidRPr="00FB054F" w:rsidRDefault="00791DF2" w:rsidP="008B4E7B">
            <w:pPr>
              <w:spacing w:after="0" w:line="288" w:lineRule="auto"/>
              <w:ind w:firstLine="454"/>
              <w:jc w:val="lowKashida"/>
              <w:rPr>
                <w:rFonts w:ascii="Nazanin,Bold" w:eastAsia="Times New Roman" w:hAnsi="Nazanin,Bold" w:cs="B Nazanin"/>
                <w:sz w:val="24"/>
                <w:szCs w:val="24"/>
              </w:rPr>
            </w:pPr>
          </w:p>
        </w:tc>
      </w:tr>
      <w:tr w:rsidR="00791DF2" w:rsidRPr="00FB054F" w:rsidTr="008B4E7B">
        <w:trPr>
          <w:trHeight w:val="871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F2" w:rsidRPr="00FB054F" w:rsidRDefault="00791DF2" w:rsidP="008B4E7B">
            <w:pPr>
              <w:spacing w:after="0" w:line="288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استاد (اساتید)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راهنما: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دکتر داریوش رضایی اوچبلاغ</w:t>
            </w:r>
          </w:p>
          <w:p w:rsidR="00791DF2" w:rsidRPr="00FB054F" w:rsidRDefault="00791DF2" w:rsidP="008B4E7B">
            <w:pPr>
              <w:spacing w:after="0" w:line="288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</w:pP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استاد (اساتید)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مشاور: 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دکتر فرهاد ذوالفقارپور</w:t>
            </w:r>
          </w:p>
        </w:tc>
      </w:tr>
      <w:tr w:rsidR="00791DF2" w:rsidRPr="00FB054F" w:rsidTr="008B4E7B">
        <w:trPr>
          <w:trHeight w:val="1268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F2" w:rsidRPr="00FB054F" w:rsidRDefault="00791DF2" w:rsidP="008B4E7B">
            <w:pPr>
              <w:spacing w:after="0" w:line="288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مقطع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تحصيلی: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b/>
                <w:bCs/>
                <w:sz w:val="24"/>
                <w:szCs w:val="24"/>
                <w:rtl/>
                <w:lang w:bidi="ar-SA"/>
              </w:rPr>
              <w:t>کارشناسی ارشد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        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                             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 رشته: 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فیزیک</w:t>
            </w:r>
          </w:p>
          <w:p w:rsidR="00791DF2" w:rsidRPr="00FB054F" w:rsidRDefault="00791DF2" w:rsidP="008B4E7B">
            <w:pPr>
              <w:spacing w:after="0" w:line="288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</w:pP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گرايش: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هسته</w:t>
            </w:r>
            <w:r>
              <w:rPr>
                <w:rFonts w:ascii="Nazanin,Bold" w:eastAsia="Times New Roman" w:hAnsi="Nazanin,Bold" w:cs="B Nazanin"/>
                <w:sz w:val="24"/>
                <w:szCs w:val="24"/>
                <w:rtl/>
                <w:lang w:bidi="ar-SA"/>
              </w:rPr>
              <w:softHyphen/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ای                  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                                           دانشگاه: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b/>
                <w:bCs/>
                <w:sz w:val="24"/>
                <w:szCs w:val="24"/>
                <w:rtl/>
                <w:lang w:bidi="ar-SA"/>
              </w:rPr>
              <w:t>محقق</w:t>
            </w:r>
            <w:r w:rsidRPr="00FB054F">
              <w:rPr>
                <w:rFonts w:ascii="Nazanin,Bold" w:eastAsia="Times New Roman" w:hAnsi="Nazanin,Bold" w:cs="B Nazani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b/>
                <w:bCs/>
                <w:sz w:val="24"/>
                <w:szCs w:val="24"/>
                <w:rtl/>
                <w:lang w:bidi="ar-SA"/>
              </w:rPr>
              <w:t>اردبيلي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 </w:t>
            </w:r>
          </w:p>
          <w:p w:rsidR="00791DF2" w:rsidRPr="00FB054F" w:rsidRDefault="00791DF2" w:rsidP="008B4E7B">
            <w:pPr>
              <w:spacing w:after="0" w:line="288" w:lineRule="auto"/>
              <w:jc w:val="lowKashida"/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</w:pP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دانشكده: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علوم پایه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                       تاريخ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>دفاع:</w:t>
            </w:r>
            <w:r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25/6/92       </w:t>
            </w:r>
            <w:r w:rsidRPr="00FB054F">
              <w:rPr>
                <w:rFonts w:ascii="Nazanin,Bold" w:eastAsia="Times New Roman" w:hAnsi="Nazanin,Bold" w:cs="B Nazanin" w:hint="cs"/>
                <w:sz w:val="24"/>
                <w:szCs w:val="24"/>
                <w:rtl/>
                <w:lang w:bidi="ar-SA"/>
              </w:rPr>
              <w:t xml:space="preserve">       </w:t>
            </w:r>
            <w:r w:rsidRPr="00FB054F">
              <w:rPr>
                <w:rFonts w:ascii="Nazanin,Bold" w:eastAsia="Times New Roman" w:hAnsi="Nazanin,Bold" w:cs="B Nazanin"/>
                <w:sz w:val="24"/>
                <w:szCs w:val="24"/>
                <w:lang w:bidi="ar-SA"/>
              </w:rPr>
              <w:t xml:space="preserve"> </w:t>
            </w:r>
            <w:r w:rsidRPr="00661D2A">
              <w:rPr>
                <w:rFonts w:ascii="Nazanin,Bold" w:eastAsia="Times New Roman" w:hAnsi="Nazanin,Bold" w:cs="B Nazanin" w:hint="cs"/>
                <w:color w:val="000000" w:themeColor="text1"/>
                <w:sz w:val="24"/>
                <w:szCs w:val="24"/>
                <w:rtl/>
                <w:lang w:bidi="ar-SA"/>
              </w:rPr>
              <w:t>تعداد</w:t>
            </w:r>
            <w:r w:rsidRPr="00661D2A">
              <w:rPr>
                <w:rFonts w:ascii="Nazanin,Bold" w:eastAsia="Times New Roman" w:hAnsi="Nazanin,Bold" w:cs="B Nazanin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661D2A">
              <w:rPr>
                <w:rFonts w:ascii="Nazanin,Bold" w:eastAsia="Times New Roman" w:hAnsi="Nazanin,Bold" w:cs="B Nazanin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صفحات: </w:t>
            </w:r>
            <w:r w:rsidRPr="0040245E">
              <w:rPr>
                <w:rFonts w:ascii="Nazanin,Bold" w:eastAsia="Times New Roman" w:hAnsi="Nazanin,Bold" w:cs="B Nazanin" w:hint="cs"/>
                <w:color w:val="000000" w:themeColor="text1"/>
                <w:sz w:val="24"/>
                <w:szCs w:val="24"/>
                <w:rtl/>
                <w:lang w:bidi="ar-SA"/>
              </w:rPr>
              <w:t>143</w:t>
            </w:r>
          </w:p>
        </w:tc>
      </w:tr>
      <w:tr w:rsidR="00791DF2" w:rsidRPr="00FB054F" w:rsidTr="008B4E7B">
        <w:trPr>
          <w:trHeight w:val="4213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F2" w:rsidRDefault="00791DF2" w:rsidP="008B4E7B">
            <w:pPr>
              <w:spacing w:after="0" w:line="288" w:lineRule="auto"/>
              <w:jc w:val="lowKashida"/>
              <w:rPr>
                <w:rFonts w:cs="B Lotus"/>
                <w:sz w:val="24"/>
                <w:szCs w:val="24"/>
                <w:rtl/>
              </w:rPr>
            </w:pPr>
            <w:r w:rsidRPr="00FB054F">
              <w:rPr>
                <w:rFonts w:ascii="Nazanin,Bold" w:eastAsia="Times New Roman" w:hAnsi="Nazanin,Bold" w:cs="B Nazanin" w:hint="cs"/>
                <w:noProof/>
                <w:sz w:val="24"/>
                <w:szCs w:val="24"/>
                <w:rtl/>
                <w:lang w:bidi="ar-SA"/>
              </w:rPr>
              <w:t>چكيده:</w:t>
            </w:r>
          </w:p>
          <w:p w:rsidR="00791DF2" w:rsidRPr="00682B69" w:rsidRDefault="00791DF2" w:rsidP="008B4E7B">
            <w:pPr>
              <w:spacing w:line="240" w:lineRule="auto"/>
              <w:jc w:val="both"/>
              <w:rPr>
                <w:rFonts w:asciiTheme="majorBidi" w:hAnsiTheme="majorBidi" w:cs="B Lotus"/>
                <w:color w:val="000000" w:themeColor="text1"/>
                <w:sz w:val="24"/>
                <w:szCs w:val="24"/>
                <w:rtl/>
              </w:rPr>
            </w:pP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در این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پایان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softHyphen/>
              <w:t>نامه</w:t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برای بررسی توزیع زاویه</w:t>
            </w:r>
            <w:r w:rsidRPr="00682B69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ای پراکندگی فوتون میله</w:t>
            </w:r>
            <w:r w:rsidRPr="00682B69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 آلومینیوم، آهن و مس در قطر</w:t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softHyphen/>
              <w:t>های متفاوت به</w:t>
            </w:r>
            <w:r w:rsidRPr="00682B69">
              <w:rPr>
                <w:rFonts w:cs="B Nazanin"/>
                <w:color w:val="000000" w:themeColor="text1"/>
                <w:sz w:val="24"/>
                <w:szCs w:val="24"/>
              </w:rPr>
              <w:softHyphen/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عنوان  پراکننده</w:t>
            </w:r>
            <w:r w:rsidRPr="00682B69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 فوتون  استفاده شده است. برای این منظور میله</w:t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softHyphen/>
              <w:t xml:space="preserve">های ذکر شده  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t>در وسط صفحه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softHyphen/>
              <w:t xml:space="preserve">ی مخصوص پراکندگی کامپتون قرار گرفته و آشکارساز </w:t>
            </w:r>
            <w:proofErr w:type="spellStart"/>
            <w:r w:rsidRPr="00682B69">
              <w:rPr>
                <w:rFonts w:asciiTheme="majorBidi" w:hAnsiTheme="majorBidi" w:cstheme="majorBidi"/>
                <w:color w:val="000000" w:themeColor="text1"/>
              </w:rPr>
              <w:t>NaI</w:t>
            </w:r>
            <w:proofErr w:type="spellEnd"/>
            <w:r w:rsidRPr="00682B69">
              <w:rPr>
                <w:rFonts w:asciiTheme="majorBidi" w:hAnsiTheme="majorBidi" w:cstheme="majorBidi"/>
                <w:color w:val="000000" w:themeColor="text1"/>
              </w:rPr>
              <w:t>(</w:t>
            </w:r>
            <w:proofErr w:type="spellStart"/>
            <w:r w:rsidRPr="00682B69">
              <w:rPr>
                <w:rFonts w:asciiTheme="majorBidi" w:hAnsiTheme="majorBidi" w:cstheme="majorBidi"/>
                <w:color w:val="000000" w:themeColor="text1"/>
              </w:rPr>
              <w:t>Tl</w:t>
            </w:r>
            <w:proofErr w:type="spellEnd"/>
            <w:r w:rsidRPr="00682B69">
              <w:rPr>
                <w:rFonts w:asciiTheme="majorBidi" w:hAnsiTheme="majorBidi" w:cstheme="majorBidi"/>
                <w:color w:val="000000" w:themeColor="text1"/>
              </w:rPr>
              <w:t>)</w:t>
            </w:r>
            <w:r w:rsidRPr="00682B69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 w:rsidRPr="00682B69">
              <w:rPr>
                <w:rFonts w:asciiTheme="majorBidi" w:hAnsiTheme="majorBidi" w:cs="B Lotus" w:hint="cs"/>
                <w:color w:val="000000" w:themeColor="text1"/>
                <w:rtl/>
              </w:rPr>
              <w:t>2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t xml:space="preserve"> اینچی در فاصله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softHyphen/>
              <w:t xml:space="preserve">ی </w:t>
            </w:r>
            <w:r w:rsidRPr="00682B69">
              <w:rPr>
                <w:rFonts w:asciiTheme="majorBidi" w:hAnsiTheme="majorBidi" w:cs="B Lotus" w:hint="cs"/>
                <w:color w:val="000000" w:themeColor="text1"/>
                <w:rtl/>
              </w:rPr>
              <w:t>11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t xml:space="preserve"> سانتی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softHyphen/>
              <w:t>متر از میله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softHyphen/>
              <w:t>ها  قرار داده شده است.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پرتو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softHyphen/>
              <w:t>ی گاما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softHyphen/>
              <w:t>ی</w:t>
            </w:r>
            <w:r w:rsidRPr="00682B69">
              <w:rPr>
                <w:rFonts w:ascii="Times New Roman" w:hAnsi="Times New Roman" w:cs="Times New Roman"/>
                <w:color w:val="000000" w:themeColor="text1"/>
              </w:rPr>
              <w:t>eV</w:t>
            </w:r>
            <w:r w:rsidRPr="00682B69">
              <w:rPr>
                <w:rFonts w:ascii="Times New Roman" w:hAnsi="Times New Roman" w:cs="Times New Roman"/>
                <w:color w:val="000000" w:themeColor="text1"/>
                <w:rtl/>
              </w:rPr>
              <w:t>k</w:t>
            </w:r>
            <w:r w:rsidRPr="00682B69">
              <w:rPr>
                <w:rFonts w:cs="B Lotus" w:hint="cs"/>
                <w:color w:val="000000" w:themeColor="text1"/>
                <w:rtl/>
              </w:rPr>
              <w:t xml:space="preserve"> 662</w:t>
            </w:r>
            <w:r w:rsidRPr="00682B69">
              <w:rPr>
                <w:rFonts w:cs="B Lotus" w:hint="cs"/>
                <w:color w:val="000000" w:themeColor="text1"/>
                <w:vertAlign w:val="subscript"/>
                <w:rtl/>
              </w:rPr>
              <w:t xml:space="preserve"> 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 xml:space="preserve"> گسیل شده از چشمه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softHyphen/>
              <w:t>ی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vertAlign w:val="subscript"/>
                <w:rtl/>
              </w:rPr>
              <w:t xml:space="preserve"> </w:t>
            </w:r>
            <w:r w:rsidRPr="00682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Cs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vertAlign w:val="superscript"/>
                <w:rtl/>
              </w:rPr>
              <w:t>137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، با شدت 100 میکروکوری در زوایایی به گستره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softHyphen/>
              <w:t>ی 120-0 به میله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softHyphen/>
              <w:t>های مورد نظر برخورد نموده، بعد از پراکنده شدن طبق پدیده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softHyphen/>
              <w:t>ی کامپتون به آشکار ساز می</w:t>
            </w:r>
            <w:r w:rsidRPr="00682B69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softHyphen/>
              <w:t>رسند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شمارش فوتون</w:t>
            </w:r>
            <w:r w:rsidRPr="00682B69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 پراکنده در زوایای مختلف ابتدا انرژی و سپس شدت  پراکندگی مرتبه</w:t>
            </w:r>
            <w:r w:rsidRPr="00682B69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 اول کامپتون ازمیله</w:t>
            </w:r>
            <w:r w:rsidRPr="00682B6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softHyphen/>
              <w:t>هابررسی شده است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t>. با استفاده از داده</w:t>
            </w:r>
            <w:r w:rsidRPr="00682B69">
              <w:rPr>
                <w:rFonts w:asciiTheme="majorBidi" w:hAnsiTheme="majorBidi" w:cs="B Lotus" w:hint="cs"/>
                <w:color w:val="000000" w:themeColor="text1"/>
                <w:sz w:val="24"/>
                <w:szCs w:val="24"/>
                <w:rtl/>
              </w:rPr>
              <w:softHyphen/>
              <w:t>های تجربی عدد اتمی موثر برای موادی مثل پلی اتیلن برآورد شده است.</w:t>
            </w:r>
          </w:p>
          <w:p w:rsidR="00791DF2" w:rsidRPr="00CF11C8" w:rsidRDefault="00791DF2" w:rsidP="008B4E7B">
            <w:pPr>
              <w:spacing w:after="0" w:line="240" w:lineRule="auto"/>
              <w:ind w:firstLine="284"/>
              <w:rPr>
                <w:rFonts w:ascii="Nazanin,Bold" w:eastAsia="Times New Roman" w:hAnsi="Nazanin,Bold" w:cs="B Nazanin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791DF2" w:rsidRPr="00FB054F" w:rsidTr="008B4E7B">
        <w:trPr>
          <w:trHeight w:val="61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DF2" w:rsidRPr="00FB054F" w:rsidRDefault="00791DF2" w:rsidP="008B4E7B">
            <w:pPr>
              <w:spacing w:after="0" w:line="288" w:lineRule="auto"/>
              <w:jc w:val="lowKashida"/>
              <w:rPr>
                <w:rFonts w:ascii="Nazanin,Bold" w:eastAsia="Times New Roman" w:hAnsi="Nazanin,Bold" w:cs="B Nazanin"/>
                <w:noProof/>
                <w:sz w:val="24"/>
                <w:szCs w:val="24"/>
                <w:lang w:bidi="ar-SA"/>
              </w:rPr>
            </w:pPr>
            <w:r w:rsidRPr="00FB054F">
              <w:rPr>
                <w:rFonts w:ascii="Nazanin,Bold" w:eastAsia="Times New Roman" w:hAnsi="Nazanin,Bold" w:cs="B Nazanin" w:hint="cs"/>
                <w:noProof/>
                <w:sz w:val="24"/>
                <w:szCs w:val="24"/>
                <w:rtl/>
                <w:lang w:bidi="ar-SA"/>
              </w:rPr>
              <w:t>كليد</w:t>
            </w:r>
            <w:r w:rsidRPr="00FB054F">
              <w:rPr>
                <w:rFonts w:ascii="Nazanin,Bold" w:eastAsia="Times New Roman" w:hAnsi="Nazanin,Bold" w:cs="B Nazanin"/>
                <w:noProof/>
                <w:sz w:val="24"/>
                <w:szCs w:val="24"/>
                <w:lang w:bidi="ar-SA"/>
              </w:rPr>
              <w:t xml:space="preserve"> </w:t>
            </w:r>
            <w:r w:rsidRPr="00FB054F">
              <w:rPr>
                <w:rFonts w:ascii="Nazanin,Bold" w:eastAsia="Times New Roman" w:hAnsi="Nazanin,Bold" w:cs="B Nazanin" w:hint="cs"/>
                <w:noProof/>
                <w:sz w:val="24"/>
                <w:szCs w:val="24"/>
                <w:rtl/>
                <w:lang w:bidi="ar-SA"/>
              </w:rPr>
              <w:t>واژه</w:t>
            </w:r>
            <w:r w:rsidRPr="00FB054F">
              <w:rPr>
                <w:rFonts w:ascii="Nazanin,Bold" w:eastAsia="Times New Roman" w:hAnsi="Nazanin,Bold" w:cs="B Nazanin" w:hint="cs"/>
                <w:noProof/>
                <w:sz w:val="24"/>
                <w:szCs w:val="24"/>
                <w:rtl/>
                <w:lang w:bidi="ar-SA"/>
              </w:rPr>
              <w:softHyphen/>
              <w:t xml:space="preserve">ها: </w:t>
            </w:r>
            <w:r>
              <w:rPr>
                <w:rFonts w:ascii="Nazanin,Bold" w:eastAsia="Times New Roman" w:hAnsi="Nazanin,Bold" w:cs="B Nazanin" w:hint="cs"/>
                <w:noProof/>
                <w:sz w:val="24"/>
                <w:szCs w:val="24"/>
                <w:rtl/>
                <w:lang w:bidi="ar-SA"/>
              </w:rPr>
              <w:t>کامپتون، پراکندگی، سزیم</w:t>
            </w:r>
          </w:p>
        </w:tc>
      </w:tr>
    </w:tbl>
    <w:p w:rsidR="009A393A" w:rsidRPr="00791DF2" w:rsidRDefault="00E3598B"/>
    <w:sectPr w:rsidR="009A393A" w:rsidRPr="00791DF2" w:rsidSect="005E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F2"/>
    <w:rsid w:val="001A28EA"/>
    <w:rsid w:val="005E4E54"/>
    <w:rsid w:val="00791DF2"/>
    <w:rsid w:val="00B44B8D"/>
    <w:rsid w:val="00E3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CFE9D-8D1C-40FC-ADAE-E7DC4471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F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9022373108</dc:creator>
  <cp:keywords/>
  <dc:description/>
  <cp:lastModifiedBy>latif</cp:lastModifiedBy>
  <cp:revision>2</cp:revision>
  <dcterms:created xsi:type="dcterms:W3CDTF">2013-09-10T03:37:00Z</dcterms:created>
  <dcterms:modified xsi:type="dcterms:W3CDTF">2013-09-10T03:37:00Z</dcterms:modified>
</cp:coreProperties>
</file>