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4034EE" w:rsidRPr="00F83638" w:rsidTr="008D24B3">
        <w:trPr>
          <w:trHeight w:val="20"/>
          <w:jc w:val="center"/>
        </w:trPr>
        <w:tc>
          <w:tcPr>
            <w:tcW w:w="1496" w:type="dxa"/>
            <w:gridSpan w:val="2"/>
            <w:tcBorders>
              <w:bottom w:val="nil"/>
              <w:right w:val="nil"/>
            </w:tcBorders>
            <w:vAlign w:val="center"/>
          </w:tcPr>
          <w:p w:rsidR="004034EE" w:rsidRPr="00F83638" w:rsidRDefault="004034EE" w:rsidP="008D24B3">
            <w:pPr>
              <w:ind w:firstLine="0"/>
              <w:jc w:val="left"/>
              <w:rPr>
                <w:rFonts w:ascii="Nazanin,Bold" w:hAnsi="Nazanin,Bold"/>
                <w:color w:val="000000" w:themeColor="text1"/>
                <w:sz w:val="20"/>
                <w:szCs w:val="20"/>
                <w:rtl/>
                <w:lang w:bidi="fa-IR"/>
              </w:rPr>
            </w:pPr>
            <w:r>
              <w:rPr>
                <w:rFonts w:ascii="Nazanin,Bold" w:hAnsi="Nazanin,Bold" w:hint="cs"/>
                <w:color w:val="000000" w:themeColor="text1"/>
                <w:sz w:val="20"/>
                <w:szCs w:val="20"/>
                <w:rtl/>
              </w:rPr>
              <w:t>ع</w:t>
            </w:r>
            <w:r w:rsidRPr="00F83638">
              <w:rPr>
                <w:rFonts w:ascii="Nazanin,Bold" w:hAnsi="Nazanin,Bold"/>
                <w:color w:val="000000" w:themeColor="text1"/>
                <w:sz w:val="20"/>
                <w:szCs w:val="20"/>
                <w:rtl/>
              </w:rPr>
              <w:t>نوان</w:t>
            </w:r>
            <w:r w:rsidRPr="00F83638">
              <w:rPr>
                <w:rFonts w:ascii="Nazanin,Bold" w:hAnsi="Nazanin,Bold" w:hint="cs"/>
                <w:color w:val="000000" w:themeColor="text1"/>
                <w:sz w:val="20"/>
                <w:szCs w:val="20"/>
                <w:rtl/>
              </w:rPr>
              <w:t xml:space="preserve"> و</w:t>
            </w:r>
            <w:r w:rsidRPr="00F83638">
              <w:rPr>
                <w:rFonts w:ascii="Nazanin,Bold" w:hAnsi="Nazanin,Bold" w:hint="cs"/>
                <w:color w:val="000000" w:themeColor="text1"/>
                <w:sz w:val="20"/>
                <w:szCs w:val="20"/>
                <w:rtl/>
                <w:lang w:bidi="fa-IR"/>
              </w:rPr>
              <w:t xml:space="preserve"> نام پدیدآور:</w:t>
            </w:r>
          </w:p>
        </w:tc>
        <w:tc>
          <w:tcPr>
            <w:tcW w:w="5637" w:type="dxa"/>
            <w:tcBorders>
              <w:left w:val="nil"/>
              <w:bottom w:val="nil"/>
            </w:tcBorders>
            <w:vAlign w:val="center"/>
          </w:tcPr>
          <w:p w:rsidR="004034EE" w:rsidRDefault="004034EE" w:rsidP="008D24B3">
            <w:pPr>
              <w:pStyle w:val="BodyText3"/>
              <w:jc w:val="both"/>
              <w:rPr>
                <w:rFonts w:cs="B Nazanin"/>
                <w:b/>
                <w:bCs/>
                <w:sz w:val="18"/>
                <w:szCs w:val="18"/>
                <w:rtl/>
                <w:lang w:bidi="fa-IR"/>
              </w:rPr>
            </w:pPr>
          </w:p>
          <w:p w:rsidR="004034EE" w:rsidRPr="004F3826" w:rsidRDefault="004034EE" w:rsidP="008D24B3">
            <w:pPr>
              <w:ind w:firstLine="0"/>
              <w:jc w:val="left"/>
              <w:rPr>
                <w:b/>
                <w:bCs/>
                <w:color w:val="000000" w:themeColor="text1"/>
                <w:sz w:val="18"/>
                <w:szCs w:val="18"/>
                <w:rtl/>
                <w:lang w:bidi="fa-IR"/>
              </w:rPr>
            </w:pPr>
            <w:r w:rsidRPr="004F3826">
              <w:rPr>
                <w:rFonts w:hint="cs"/>
                <w:color w:val="000000" w:themeColor="text1"/>
                <w:sz w:val="18"/>
                <w:szCs w:val="18"/>
                <w:rtl/>
                <w:lang w:bidi="fa-IR"/>
              </w:rPr>
              <w:t>بررسی پلی</w:t>
            </w:r>
            <w:r w:rsidRPr="004F3826">
              <w:rPr>
                <w:rFonts w:hint="cs"/>
                <w:color w:val="000000" w:themeColor="text1"/>
                <w:sz w:val="18"/>
                <w:szCs w:val="18"/>
                <w:rtl/>
                <w:lang w:bidi="fa-IR"/>
              </w:rPr>
              <w:softHyphen/>
              <w:t>مورفیسم</w:t>
            </w:r>
            <w:r w:rsidRPr="004F3826">
              <w:rPr>
                <w:rFonts w:hint="cs"/>
                <w:color w:val="000000" w:themeColor="text1"/>
                <w:sz w:val="18"/>
                <w:szCs w:val="18"/>
                <w:rtl/>
                <w:lang w:bidi="fa-IR"/>
              </w:rPr>
              <w:softHyphen/>
              <w:t>های موجود در ژنوم قهرمانان وزنه</w:t>
            </w:r>
            <w:r w:rsidRPr="004F3826">
              <w:rPr>
                <w:rFonts w:hint="cs"/>
                <w:color w:val="000000" w:themeColor="text1"/>
                <w:sz w:val="18"/>
                <w:szCs w:val="18"/>
                <w:rtl/>
                <w:lang w:bidi="fa-IR"/>
              </w:rPr>
              <w:softHyphen/>
              <w:t xml:space="preserve">بردار جهان و المپیک ایران: (مطالعه موردی سعید علی حسینی و </w:t>
            </w:r>
            <w:r>
              <w:rPr>
                <w:rFonts w:hint="cs"/>
                <w:color w:val="000000" w:themeColor="text1"/>
                <w:sz w:val="18"/>
                <w:szCs w:val="18"/>
                <w:rtl/>
                <w:lang w:bidi="fa-IR"/>
              </w:rPr>
              <w:t>سهراب مرادی</w:t>
            </w:r>
            <w:r w:rsidRPr="004F3826">
              <w:rPr>
                <w:rFonts w:hint="cs"/>
                <w:color w:val="000000" w:themeColor="text1"/>
                <w:sz w:val="18"/>
                <w:szCs w:val="18"/>
                <w:rtl/>
                <w:lang w:bidi="fa-IR"/>
              </w:rPr>
              <w:t>)</w:t>
            </w:r>
            <w:r>
              <w:rPr>
                <w:rFonts w:hint="cs"/>
                <w:color w:val="000000" w:themeColor="text1"/>
                <w:sz w:val="18"/>
                <w:szCs w:val="18"/>
                <w:rtl/>
                <w:lang w:bidi="fa-IR"/>
              </w:rPr>
              <w:t xml:space="preserve">، </w:t>
            </w:r>
            <w:bookmarkStart w:id="0" w:name="_GoBack"/>
            <w:r>
              <w:rPr>
                <w:rFonts w:hint="cs"/>
                <w:color w:val="000000" w:themeColor="text1"/>
                <w:sz w:val="18"/>
                <w:szCs w:val="18"/>
                <w:rtl/>
                <w:lang w:bidi="fa-IR"/>
              </w:rPr>
              <w:t xml:space="preserve">بهمن ابراهیمی ترکمانی </w:t>
            </w:r>
            <w:bookmarkEnd w:id="0"/>
          </w:p>
        </w:tc>
      </w:tr>
      <w:tr w:rsidR="004034EE" w:rsidRPr="00F83638" w:rsidTr="008D24B3">
        <w:trPr>
          <w:trHeight w:val="20"/>
          <w:jc w:val="center"/>
        </w:trPr>
        <w:tc>
          <w:tcPr>
            <w:tcW w:w="1415" w:type="dxa"/>
            <w:tcBorders>
              <w:top w:val="nil"/>
              <w:bottom w:val="nil"/>
              <w:right w:val="nil"/>
            </w:tcBorders>
            <w:vAlign w:val="center"/>
          </w:tcPr>
          <w:p w:rsidR="004034EE" w:rsidRPr="00F83638" w:rsidRDefault="004034EE" w:rsidP="008D24B3">
            <w:pPr>
              <w:ind w:firstLine="0"/>
              <w:jc w:val="left"/>
              <w:rPr>
                <w:rFonts w:ascii="Nazanin,Bold" w:hAnsi="Nazanin,Bold"/>
                <w:color w:val="000000" w:themeColor="text1"/>
                <w:sz w:val="20"/>
                <w:szCs w:val="20"/>
                <w:rtl/>
              </w:rPr>
            </w:pPr>
            <w:r w:rsidRPr="00F83638">
              <w:rPr>
                <w:rFonts w:ascii="Nazanin,Bold" w:hAnsi="Nazanin,Bold"/>
                <w:color w:val="000000" w:themeColor="text1"/>
                <w:sz w:val="20"/>
                <w:szCs w:val="20"/>
                <w:rtl/>
              </w:rPr>
              <w:t>استاد</w:t>
            </w:r>
            <w:r w:rsidRPr="00F83638">
              <w:rPr>
                <w:rFonts w:ascii="Nazanin,Bold" w:hAnsi="Nazanin,Bold" w:hint="cs"/>
                <w:color w:val="000000" w:themeColor="text1"/>
                <w:sz w:val="20"/>
                <w:szCs w:val="20"/>
                <w:rtl/>
              </w:rPr>
              <w:t xml:space="preserve">ان </w:t>
            </w:r>
            <w:r w:rsidRPr="00F83638">
              <w:rPr>
                <w:rFonts w:ascii="Nazanin,Bold" w:hAnsi="Nazanin,Bold"/>
                <w:color w:val="000000" w:themeColor="text1"/>
                <w:sz w:val="20"/>
                <w:szCs w:val="20"/>
                <w:rtl/>
              </w:rPr>
              <w:t>راهنما</w:t>
            </w:r>
            <w:r w:rsidRPr="00F83638">
              <w:rPr>
                <w:rFonts w:ascii="Nazanin,Bold" w:hAnsi="Nazanin,Bold" w:hint="cs"/>
                <w:color w:val="000000" w:themeColor="text1"/>
                <w:sz w:val="20"/>
                <w:szCs w:val="20"/>
                <w:rtl/>
              </w:rPr>
              <w:t xml:space="preserve">: </w:t>
            </w:r>
          </w:p>
        </w:tc>
        <w:tc>
          <w:tcPr>
            <w:tcW w:w="5718" w:type="dxa"/>
            <w:gridSpan w:val="2"/>
            <w:tcBorders>
              <w:top w:val="nil"/>
              <w:left w:val="nil"/>
              <w:bottom w:val="nil"/>
            </w:tcBorders>
            <w:vAlign w:val="center"/>
          </w:tcPr>
          <w:p w:rsidR="004034EE" w:rsidRPr="00F83638" w:rsidRDefault="004034EE" w:rsidP="008D24B3">
            <w:pPr>
              <w:ind w:firstLine="0"/>
              <w:jc w:val="left"/>
              <w:rPr>
                <w:rFonts w:ascii="Nazanin,Bold" w:hAnsi="Nazanin,Bold"/>
                <w:color w:val="000000" w:themeColor="text1"/>
                <w:sz w:val="18"/>
                <w:szCs w:val="18"/>
                <w:rtl/>
              </w:rPr>
            </w:pPr>
            <w:r>
              <w:rPr>
                <w:rFonts w:ascii="Nazanin,Bold" w:hAnsi="Nazanin,Bold" w:hint="cs"/>
                <w:color w:val="000000" w:themeColor="text1"/>
                <w:sz w:val="18"/>
                <w:szCs w:val="18"/>
                <w:rtl/>
              </w:rPr>
              <w:t>پروفسور معرفت سیاه</w:t>
            </w:r>
            <w:r>
              <w:rPr>
                <w:rFonts w:ascii="Nazanin,Bold" w:hAnsi="Nazanin,Bold" w:hint="cs"/>
                <w:color w:val="000000" w:themeColor="text1"/>
                <w:sz w:val="18"/>
                <w:szCs w:val="18"/>
                <w:rtl/>
              </w:rPr>
              <w:softHyphen/>
              <w:t xml:space="preserve">کوهیان، دکتر علی خازنی </w:t>
            </w:r>
          </w:p>
        </w:tc>
      </w:tr>
      <w:tr w:rsidR="004034EE" w:rsidRPr="00F83638" w:rsidTr="008D24B3">
        <w:trPr>
          <w:trHeight w:val="20"/>
          <w:jc w:val="center"/>
        </w:trPr>
        <w:tc>
          <w:tcPr>
            <w:tcW w:w="1415" w:type="dxa"/>
            <w:tcBorders>
              <w:top w:val="nil"/>
              <w:bottom w:val="nil"/>
              <w:right w:val="nil"/>
            </w:tcBorders>
            <w:vAlign w:val="center"/>
          </w:tcPr>
          <w:p w:rsidR="004034EE" w:rsidRPr="00F83638" w:rsidRDefault="004034EE" w:rsidP="008D24B3">
            <w:pPr>
              <w:ind w:firstLine="0"/>
              <w:jc w:val="left"/>
              <w:rPr>
                <w:rFonts w:ascii="Nazanin,Bold" w:hAnsi="Nazanin,Bold"/>
                <w:color w:val="000000" w:themeColor="text1"/>
                <w:sz w:val="20"/>
                <w:szCs w:val="20"/>
                <w:rtl/>
              </w:rPr>
            </w:pPr>
            <w:r w:rsidRPr="00F83638">
              <w:rPr>
                <w:rFonts w:ascii="Nazanin,Bold" w:hAnsi="Nazanin,Bold"/>
                <w:color w:val="000000" w:themeColor="text1"/>
                <w:sz w:val="20"/>
                <w:szCs w:val="20"/>
                <w:rtl/>
              </w:rPr>
              <w:t>استاد</w:t>
            </w:r>
            <w:r w:rsidRPr="00F83638">
              <w:rPr>
                <w:rFonts w:ascii="Nazanin,Bold" w:hAnsi="Nazanin,Bold" w:hint="cs"/>
                <w:color w:val="000000" w:themeColor="text1"/>
                <w:sz w:val="20"/>
                <w:szCs w:val="20"/>
                <w:rtl/>
              </w:rPr>
              <w:t>ان مشاور:</w:t>
            </w:r>
          </w:p>
        </w:tc>
        <w:tc>
          <w:tcPr>
            <w:tcW w:w="5718" w:type="dxa"/>
            <w:gridSpan w:val="2"/>
            <w:tcBorders>
              <w:top w:val="nil"/>
              <w:left w:val="nil"/>
              <w:bottom w:val="nil"/>
            </w:tcBorders>
            <w:vAlign w:val="center"/>
          </w:tcPr>
          <w:p w:rsidR="004034EE" w:rsidRPr="00F83638" w:rsidRDefault="004034EE" w:rsidP="008D24B3">
            <w:pPr>
              <w:ind w:firstLine="0"/>
              <w:jc w:val="left"/>
              <w:rPr>
                <w:rFonts w:ascii="Nazanin,Bold" w:hAnsi="Nazanin,Bold"/>
                <w:color w:val="000000" w:themeColor="text1"/>
                <w:sz w:val="18"/>
                <w:szCs w:val="18"/>
                <w:rtl/>
              </w:rPr>
            </w:pPr>
            <w:r>
              <w:rPr>
                <w:rFonts w:ascii="Nazanin,Bold" w:hAnsi="Nazanin,Bold" w:hint="cs"/>
                <w:color w:val="000000" w:themeColor="text1"/>
                <w:sz w:val="18"/>
                <w:szCs w:val="18"/>
                <w:rtl/>
              </w:rPr>
              <w:t xml:space="preserve">دکتر سجاد انوشیروانی، دکتر لطفعلی بلبلی </w:t>
            </w:r>
          </w:p>
        </w:tc>
      </w:tr>
      <w:tr w:rsidR="004034EE" w:rsidRPr="00F83638" w:rsidTr="008D24B3">
        <w:trPr>
          <w:trHeight w:val="20"/>
          <w:jc w:val="center"/>
        </w:trPr>
        <w:tc>
          <w:tcPr>
            <w:tcW w:w="1415" w:type="dxa"/>
            <w:tcBorders>
              <w:top w:val="nil"/>
              <w:bottom w:val="nil"/>
              <w:right w:val="nil"/>
            </w:tcBorders>
            <w:vAlign w:val="center"/>
          </w:tcPr>
          <w:p w:rsidR="004034EE" w:rsidRPr="00F83638" w:rsidRDefault="004034EE" w:rsidP="008D24B3">
            <w:pPr>
              <w:ind w:firstLine="0"/>
              <w:jc w:val="left"/>
              <w:rPr>
                <w:rFonts w:ascii="Nazanin,Bold" w:hAnsi="Nazanin,Bold"/>
                <w:color w:val="000000" w:themeColor="text1"/>
                <w:sz w:val="20"/>
                <w:szCs w:val="20"/>
                <w:rtl/>
              </w:rPr>
            </w:pPr>
            <w:r w:rsidRPr="00F83638">
              <w:rPr>
                <w:rFonts w:ascii="Nazanin,Bold" w:hAnsi="Nazanin,Bold"/>
                <w:color w:val="000000" w:themeColor="text1"/>
                <w:sz w:val="20"/>
                <w:szCs w:val="20"/>
                <w:rtl/>
              </w:rPr>
              <w:t>تاريخ</w:t>
            </w:r>
            <w:r w:rsidRPr="00F83638">
              <w:rPr>
                <w:rFonts w:ascii="Nazanin,Bold" w:hAnsi="Nazanin,Bold"/>
                <w:color w:val="000000" w:themeColor="text1"/>
                <w:sz w:val="20"/>
                <w:szCs w:val="20"/>
              </w:rPr>
              <w:t xml:space="preserve"> </w:t>
            </w:r>
            <w:r w:rsidRPr="00F83638">
              <w:rPr>
                <w:rFonts w:ascii="Nazanin,Bold" w:hAnsi="Nazanin,Bold" w:hint="cs"/>
                <w:color w:val="000000" w:themeColor="text1"/>
                <w:sz w:val="20"/>
                <w:szCs w:val="20"/>
                <w:rtl/>
              </w:rPr>
              <w:t>دفاع:</w:t>
            </w:r>
            <w:r w:rsidRPr="00F83638">
              <w:rPr>
                <w:rFonts w:ascii="Nazanin,Bold" w:hAnsi="Nazanin,Bold" w:hint="cs"/>
                <w:b/>
                <w:bCs/>
                <w:color w:val="000000" w:themeColor="text1"/>
                <w:sz w:val="20"/>
                <w:szCs w:val="20"/>
                <w:rtl/>
              </w:rPr>
              <w:t xml:space="preserve"> </w:t>
            </w:r>
          </w:p>
        </w:tc>
        <w:tc>
          <w:tcPr>
            <w:tcW w:w="5718" w:type="dxa"/>
            <w:gridSpan w:val="2"/>
            <w:tcBorders>
              <w:top w:val="nil"/>
              <w:left w:val="nil"/>
              <w:bottom w:val="nil"/>
            </w:tcBorders>
            <w:vAlign w:val="center"/>
          </w:tcPr>
          <w:p w:rsidR="004034EE" w:rsidRPr="00F83638" w:rsidRDefault="004034EE" w:rsidP="008D24B3">
            <w:pPr>
              <w:ind w:firstLine="0"/>
              <w:jc w:val="left"/>
              <w:rPr>
                <w:rFonts w:ascii="Nazanin,Bold" w:hAnsi="Nazanin,Bold"/>
                <w:color w:val="000000" w:themeColor="text1"/>
                <w:sz w:val="18"/>
                <w:szCs w:val="18"/>
                <w:rtl/>
              </w:rPr>
            </w:pPr>
            <w:r>
              <w:rPr>
                <w:rFonts w:ascii="Nazanin,Bold" w:hAnsi="Nazanin,Bold" w:hint="cs"/>
                <w:color w:val="000000" w:themeColor="text1"/>
                <w:sz w:val="18"/>
                <w:szCs w:val="18"/>
                <w:rtl/>
              </w:rPr>
              <w:t xml:space="preserve">08/06/1400 </w:t>
            </w:r>
          </w:p>
        </w:tc>
      </w:tr>
      <w:tr w:rsidR="004034EE" w:rsidRPr="00F83638" w:rsidTr="008D24B3">
        <w:trPr>
          <w:trHeight w:val="20"/>
          <w:jc w:val="center"/>
        </w:trPr>
        <w:tc>
          <w:tcPr>
            <w:tcW w:w="1415" w:type="dxa"/>
            <w:tcBorders>
              <w:top w:val="nil"/>
              <w:bottom w:val="nil"/>
              <w:right w:val="nil"/>
            </w:tcBorders>
            <w:vAlign w:val="center"/>
          </w:tcPr>
          <w:p w:rsidR="004034EE" w:rsidRPr="00F83638" w:rsidRDefault="004034EE" w:rsidP="008D24B3">
            <w:pPr>
              <w:ind w:firstLine="0"/>
              <w:jc w:val="left"/>
              <w:rPr>
                <w:rFonts w:ascii="Nazanin,Bold" w:hAnsi="Nazanin,Bold"/>
                <w:b/>
                <w:bCs/>
                <w:color w:val="000000" w:themeColor="text1"/>
                <w:sz w:val="20"/>
                <w:szCs w:val="20"/>
                <w:rtl/>
              </w:rPr>
            </w:pPr>
            <w:r w:rsidRPr="00F83638">
              <w:rPr>
                <w:rFonts w:ascii="Nazanin,Bold" w:hAnsi="Nazanin,Bold"/>
                <w:color w:val="000000" w:themeColor="text1"/>
                <w:sz w:val="20"/>
                <w:szCs w:val="20"/>
                <w:rtl/>
              </w:rPr>
              <w:t>تعداد</w:t>
            </w:r>
            <w:r w:rsidRPr="00F83638">
              <w:rPr>
                <w:rFonts w:ascii="Nazanin,Bold" w:hAnsi="Nazanin,Bold"/>
                <w:color w:val="000000" w:themeColor="text1"/>
                <w:sz w:val="20"/>
                <w:szCs w:val="20"/>
              </w:rPr>
              <w:t xml:space="preserve"> </w:t>
            </w:r>
            <w:r w:rsidRPr="00F83638">
              <w:rPr>
                <w:rFonts w:ascii="Nazanin,Bold" w:hAnsi="Nazanin,Bold"/>
                <w:color w:val="000000" w:themeColor="text1"/>
                <w:sz w:val="20"/>
                <w:szCs w:val="20"/>
                <w:rtl/>
              </w:rPr>
              <w:t>صفح</w:t>
            </w:r>
            <w:r w:rsidRPr="00F83638">
              <w:rPr>
                <w:rFonts w:ascii="Nazanin,Bold" w:hAnsi="Nazanin,Bold" w:hint="cs"/>
                <w:color w:val="000000" w:themeColor="text1"/>
                <w:sz w:val="20"/>
                <w:szCs w:val="20"/>
                <w:rtl/>
              </w:rPr>
              <w:t xml:space="preserve">ات: </w:t>
            </w:r>
          </w:p>
        </w:tc>
        <w:tc>
          <w:tcPr>
            <w:tcW w:w="5718" w:type="dxa"/>
            <w:gridSpan w:val="2"/>
            <w:tcBorders>
              <w:top w:val="nil"/>
              <w:left w:val="nil"/>
              <w:bottom w:val="nil"/>
            </w:tcBorders>
            <w:vAlign w:val="center"/>
          </w:tcPr>
          <w:p w:rsidR="004034EE" w:rsidRPr="00F83638" w:rsidRDefault="004034EE" w:rsidP="008D24B3">
            <w:pPr>
              <w:ind w:firstLine="0"/>
              <w:jc w:val="left"/>
              <w:rPr>
                <w:rFonts w:ascii="Nazanin,Bold" w:hAnsi="Nazanin,Bold"/>
                <w:b/>
                <w:bCs/>
                <w:color w:val="000000" w:themeColor="text1"/>
                <w:sz w:val="18"/>
                <w:szCs w:val="18"/>
                <w:rtl/>
              </w:rPr>
            </w:pPr>
            <w:r>
              <w:rPr>
                <w:rFonts w:ascii="Nazanin,Bold" w:hAnsi="Nazanin,Bold" w:hint="cs"/>
                <w:b/>
                <w:bCs/>
                <w:color w:val="000000" w:themeColor="text1"/>
                <w:sz w:val="18"/>
                <w:szCs w:val="18"/>
                <w:rtl/>
              </w:rPr>
              <w:t>113</w:t>
            </w:r>
            <w:r w:rsidRPr="00F83638">
              <w:rPr>
                <w:rFonts w:ascii="Nazanin,Bold" w:hAnsi="Nazanin,Bold" w:hint="cs"/>
                <w:b/>
                <w:bCs/>
                <w:color w:val="000000" w:themeColor="text1"/>
                <w:sz w:val="18"/>
                <w:szCs w:val="18"/>
                <w:rtl/>
              </w:rPr>
              <w:t xml:space="preserve">  ص.</w:t>
            </w:r>
          </w:p>
        </w:tc>
      </w:tr>
      <w:tr w:rsidR="004034EE" w:rsidRPr="00F83638" w:rsidTr="008D24B3">
        <w:trPr>
          <w:trHeight w:val="20"/>
          <w:jc w:val="center"/>
        </w:trPr>
        <w:tc>
          <w:tcPr>
            <w:tcW w:w="1415" w:type="dxa"/>
            <w:tcBorders>
              <w:top w:val="nil"/>
              <w:right w:val="nil"/>
            </w:tcBorders>
            <w:vAlign w:val="center"/>
          </w:tcPr>
          <w:p w:rsidR="004034EE" w:rsidRPr="00F83638" w:rsidRDefault="004034EE" w:rsidP="008D24B3">
            <w:pPr>
              <w:ind w:firstLine="0"/>
              <w:jc w:val="left"/>
              <w:rPr>
                <w:rFonts w:ascii="Nazanin,Bold" w:hAnsi="Nazanin,Bold"/>
                <w:b/>
                <w:bCs/>
                <w:color w:val="000000" w:themeColor="text1"/>
                <w:sz w:val="20"/>
                <w:szCs w:val="20"/>
                <w:rtl/>
              </w:rPr>
            </w:pPr>
            <w:r w:rsidRPr="00F83638">
              <w:rPr>
                <w:rFonts w:ascii="Nazanin,Bold" w:hAnsi="Nazanin,Bold" w:hint="cs"/>
                <w:color w:val="000000" w:themeColor="text1"/>
                <w:sz w:val="20"/>
                <w:szCs w:val="20"/>
                <w:rtl/>
              </w:rPr>
              <w:t>شماره پایان‌نامه:</w:t>
            </w:r>
          </w:p>
        </w:tc>
        <w:tc>
          <w:tcPr>
            <w:tcW w:w="5718" w:type="dxa"/>
            <w:gridSpan w:val="2"/>
            <w:tcBorders>
              <w:top w:val="nil"/>
              <w:left w:val="nil"/>
            </w:tcBorders>
            <w:vAlign w:val="center"/>
          </w:tcPr>
          <w:sdt>
            <w:sdtPr>
              <w:rPr>
                <w:b/>
                <w:bCs/>
                <w:color w:val="000000" w:themeColor="text1"/>
                <w:sz w:val="18"/>
                <w:szCs w:val="18"/>
                <w:rtl/>
                <w:lang w:bidi="fa-IR"/>
              </w:rPr>
              <w:alias w:val="نام گروه / شماره پایان‌نامه"/>
              <w:tag w:val="نام گروه / شماره پایان‌نامه"/>
              <w:id w:val="93636630"/>
              <w:temporary/>
              <w:showingPlcHdr/>
            </w:sdtPr>
            <w:sdtContent>
              <w:p w:rsidR="004034EE" w:rsidRPr="00F83638" w:rsidRDefault="004034EE" w:rsidP="008D24B3">
                <w:pPr>
                  <w:ind w:firstLine="0"/>
                  <w:jc w:val="left"/>
                  <w:rPr>
                    <w:b/>
                    <w:bCs/>
                    <w:color w:val="000000" w:themeColor="text1"/>
                    <w:sz w:val="18"/>
                    <w:szCs w:val="18"/>
                    <w:rtl/>
                    <w:lang w:bidi="fa-IR"/>
                  </w:rPr>
                </w:pPr>
                <w:r w:rsidRPr="00F83638">
                  <w:rPr>
                    <w:rStyle w:val="PlaceholderText"/>
                    <w:b/>
                    <w:bCs/>
                    <w:color w:val="000000" w:themeColor="text1"/>
                    <w:sz w:val="18"/>
                    <w:szCs w:val="18"/>
                    <w:rtl/>
                  </w:rPr>
                  <w:t>نام گروه / شماره پا</w:t>
                </w:r>
                <w:r w:rsidRPr="00F83638">
                  <w:rPr>
                    <w:rStyle w:val="PlaceholderText"/>
                    <w:rFonts w:hint="cs"/>
                    <w:b/>
                    <w:bCs/>
                    <w:color w:val="000000" w:themeColor="text1"/>
                    <w:sz w:val="18"/>
                    <w:szCs w:val="18"/>
                    <w:rtl/>
                  </w:rPr>
                  <w:t>ی</w:t>
                </w:r>
                <w:r w:rsidRPr="00F83638">
                  <w:rPr>
                    <w:rStyle w:val="PlaceholderText"/>
                    <w:rFonts w:hint="eastAsia"/>
                    <w:b/>
                    <w:bCs/>
                    <w:color w:val="000000" w:themeColor="text1"/>
                    <w:sz w:val="18"/>
                    <w:szCs w:val="18"/>
                    <w:rtl/>
                  </w:rPr>
                  <w:t>ان‌نامه</w:t>
                </w:r>
              </w:p>
            </w:sdtContent>
          </w:sdt>
        </w:tc>
      </w:tr>
      <w:tr w:rsidR="004034EE" w:rsidRPr="00F83638" w:rsidTr="008D24B3">
        <w:trPr>
          <w:trHeight w:val="1268"/>
          <w:jc w:val="center"/>
        </w:trPr>
        <w:tc>
          <w:tcPr>
            <w:tcW w:w="7133" w:type="dxa"/>
            <w:gridSpan w:val="3"/>
          </w:tcPr>
          <w:sdt>
            <w:sdtPr>
              <w:rPr>
                <w:b/>
                <w:bCs/>
                <w:color w:val="000000" w:themeColor="text1"/>
                <w:szCs w:val="22"/>
                <w:rtl/>
                <w:lang w:bidi="fa-IR"/>
              </w:rPr>
              <w:alias w:val="چکیده"/>
              <w:tag w:val="چکیده"/>
              <w:id w:val="93636632"/>
              <w:text/>
            </w:sdtPr>
            <w:sdtContent>
              <w:p w:rsidR="004034EE" w:rsidRPr="00644746" w:rsidRDefault="004034EE" w:rsidP="008D24B3">
                <w:pPr>
                  <w:spacing w:before="120"/>
                  <w:ind w:left="113" w:firstLine="0"/>
                  <w:outlineLvl w:val="0"/>
                  <w:rPr>
                    <w:b/>
                    <w:bCs/>
                    <w:color w:val="000000" w:themeColor="text1"/>
                    <w:rtl/>
                    <w:lang w:bidi="fa-IR"/>
                  </w:rPr>
                </w:pPr>
                <w:r>
                  <w:rPr>
                    <w:b/>
                    <w:bCs/>
                    <w:szCs w:val="22"/>
                    <w:rtl/>
                    <w:lang w:bidi="fa-IR"/>
                  </w:rPr>
                  <w:t xml:space="preserve">چکیده: </w:t>
                </w:r>
              </w:p>
            </w:sdtContent>
          </w:sdt>
          <w:p w:rsidR="004034EE" w:rsidRPr="00644746" w:rsidRDefault="004034EE" w:rsidP="008D24B3">
            <w:pPr>
              <w:ind w:firstLine="0"/>
              <w:rPr>
                <w:b/>
                <w:bCs/>
                <w:color w:val="000000" w:themeColor="text1"/>
                <w:lang w:bidi="fa-IR"/>
              </w:rPr>
            </w:pPr>
            <w:r w:rsidRPr="00644746">
              <w:rPr>
                <w:rFonts w:hint="cs"/>
                <w:b/>
                <w:bCs/>
                <w:color w:val="000000" w:themeColor="text1"/>
                <w:szCs w:val="22"/>
                <w:rtl/>
                <w:lang w:bidi="fa-IR"/>
              </w:rPr>
              <w:t xml:space="preserve"> هدف: </w:t>
            </w:r>
            <w:r w:rsidRPr="00E23358">
              <w:rPr>
                <w:rFonts w:hint="cs"/>
                <w:color w:val="000000" w:themeColor="text1"/>
                <w:szCs w:val="22"/>
                <w:rtl/>
                <w:lang w:bidi="fa-IR"/>
              </w:rPr>
              <w:t>عملکرد ورزشکاران نخبه تا حد زیادی تحت تاثیر عوامل ژنتیکی می باشد.</w:t>
            </w:r>
            <w:r>
              <w:rPr>
                <w:rFonts w:hint="cs"/>
                <w:b/>
                <w:bCs/>
                <w:color w:val="000000" w:themeColor="text1"/>
                <w:szCs w:val="22"/>
                <w:rtl/>
                <w:lang w:bidi="fa-IR"/>
              </w:rPr>
              <w:t xml:space="preserve"> </w:t>
            </w:r>
            <w:r w:rsidRPr="00644746">
              <w:rPr>
                <w:rFonts w:hint="cs"/>
                <w:color w:val="000000" w:themeColor="text1"/>
                <w:szCs w:val="22"/>
                <w:rtl/>
                <w:lang w:bidi="fa-IR"/>
              </w:rPr>
              <w:t>توالی یابی کل اگزوم پتانسیل</w:t>
            </w:r>
            <w:r w:rsidRPr="00644746">
              <w:rPr>
                <w:rFonts w:hint="cs"/>
                <w:color w:val="000000" w:themeColor="text1"/>
                <w:szCs w:val="22"/>
                <w:rtl/>
                <w:lang w:bidi="fa-IR"/>
              </w:rPr>
              <w:softHyphen/>
              <w:t>های زیادی برای شناسایی همه واریانت</w:t>
            </w:r>
            <w:r w:rsidRPr="00644746">
              <w:rPr>
                <w:rFonts w:hint="cs"/>
                <w:color w:val="000000" w:themeColor="text1"/>
                <w:szCs w:val="22"/>
                <w:rtl/>
                <w:lang w:bidi="fa-IR"/>
              </w:rPr>
              <w:softHyphen/>
              <w:t xml:space="preserve">های </w:t>
            </w:r>
            <w:r w:rsidRPr="00644746">
              <w:rPr>
                <w:color w:val="000000" w:themeColor="text1"/>
                <w:szCs w:val="22"/>
                <w:lang w:bidi="fa-IR"/>
              </w:rPr>
              <w:t>DNA</w:t>
            </w:r>
            <w:r w:rsidRPr="00644746">
              <w:rPr>
                <w:rFonts w:hint="cs"/>
                <w:color w:val="000000" w:themeColor="text1"/>
                <w:szCs w:val="22"/>
                <w:rtl/>
                <w:lang w:bidi="fa-IR"/>
              </w:rPr>
              <w:t xml:space="preserve"> که ممکن است با عملکرد جسمانی، صفات روانی و سلامت جسمانی ورزشکاران در ارتباط باشند را دارد. اما متاسفانه استفاده از این تکنولوژی جدید و پیشرفته در حیطه علوم ورزشی تا به امروز گزارش نشده است. بنابراین هدف از پژوهش حاضر بررسی </w:t>
            </w:r>
            <w:r w:rsidRPr="00644746">
              <w:rPr>
                <w:rFonts w:hint="cs"/>
                <w:szCs w:val="22"/>
                <w:rtl/>
                <w:lang w:bidi="fa-IR"/>
              </w:rPr>
              <w:t>واریانت</w:t>
            </w:r>
            <w:r w:rsidRPr="00644746">
              <w:rPr>
                <w:rFonts w:hint="cs"/>
                <w:szCs w:val="22"/>
                <w:rtl/>
                <w:lang w:bidi="fa-IR"/>
              </w:rPr>
              <w:softHyphen/>
              <w:t>های ژنی</w:t>
            </w:r>
            <w:r w:rsidRPr="00644746">
              <w:rPr>
                <w:szCs w:val="22"/>
                <w:rtl/>
                <w:lang w:bidi="fa-IR"/>
              </w:rPr>
              <w:t xml:space="preserve"> در </w:t>
            </w:r>
            <w:r w:rsidRPr="00644746">
              <w:rPr>
                <w:rFonts w:hint="cs"/>
                <w:szCs w:val="22"/>
                <w:rtl/>
                <w:lang w:bidi="fa-IR"/>
              </w:rPr>
              <w:t>اگزوم</w:t>
            </w:r>
            <w:r w:rsidRPr="00644746">
              <w:rPr>
                <w:szCs w:val="22"/>
                <w:rtl/>
                <w:lang w:bidi="fa-IR"/>
              </w:rPr>
              <w:t xml:space="preserve"> وزنه</w:t>
            </w:r>
            <w:r w:rsidRPr="00644746">
              <w:rPr>
                <w:rFonts w:hint="cs"/>
                <w:szCs w:val="22"/>
                <w:rtl/>
                <w:lang w:bidi="fa-IR"/>
              </w:rPr>
              <w:softHyphen/>
            </w:r>
            <w:r w:rsidRPr="00644746">
              <w:rPr>
                <w:szCs w:val="22"/>
                <w:rtl/>
                <w:lang w:bidi="fa-IR"/>
              </w:rPr>
              <w:t>بردار</w:t>
            </w:r>
            <w:r w:rsidRPr="00644746">
              <w:rPr>
                <w:rFonts w:hint="cs"/>
                <w:szCs w:val="22"/>
                <w:rtl/>
                <w:lang w:bidi="fa-IR"/>
              </w:rPr>
              <w:t>ان</w:t>
            </w:r>
            <w:r w:rsidRPr="00644746">
              <w:rPr>
                <w:szCs w:val="22"/>
                <w:rtl/>
                <w:lang w:bidi="fa-IR"/>
              </w:rPr>
              <w:t xml:space="preserve"> </w:t>
            </w:r>
            <w:r w:rsidRPr="00644746">
              <w:rPr>
                <w:rFonts w:hint="cs"/>
                <w:szCs w:val="22"/>
                <w:rtl/>
                <w:lang w:bidi="fa-IR"/>
              </w:rPr>
              <w:t>نخبه</w:t>
            </w:r>
            <w:r w:rsidRPr="00644746">
              <w:rPr>
                <w:szCs w:val="22"/>
                <w:rtl/>
                <w:lang w:bidi="fa-IR"/>
              </w:rPr>
              <w:t xml:space="preserve"> ایران</w:t>
            </w:r>
            <w:r w:rsidRPr="00644746">
              <w:rPr>
                <w:rFonts w:hint="cs"/>
                <w:szCs w:val="22"/>
                <w:rtl/>
                <w:lang w:bidi="fa-IR"/>
              </w:rPr>
              <w:t>ی</w:t>
            </w:r>
            <w:r w:rsidRPr="00644746">
              <w:rPr>
                <w:szCs w:val="22"/>
                <w:rtl/>
                <w:lang w:bidi="fa-IR"/>
              </w:rPr>
              <w:t xml:space="preserve"> (مطالعه موردی سعید علی حسینی و </w:t>
            </w:r>
            <w:r w:rsidRPr="00644746">
              <w:rPr>
                <w:rFonts w:hint="cs"/>
                <w:szCs w:val="22"/>
                <w:rtl/>
                <w:lang w:bidi="fa-IR"/>
              </w:rPr>
              <w:t>سجاد انوشیروانی</w:t>
            </w:r>
            <w:r w:rsidRPr="00644746">
              <w:rPr>
                <w:szCs w:val="22"/>
                <w:rtl/>
                <w:lang w:bidi="fa-IR"/>
              </w:rPr>
              <w:t>)</w:t>
            </w:r>
            <w:r w:rsidRPr="00644746">
              <w:rPr>
                <w:rFonts w:hint="cs"/>
                <w:szCs w:val="22"/>
                <w:rtl/>
                <w:lang w:bidi="fa-IR"/>
              </w:rPr>
              <w:t xml:space="preserve"> با استفاده از توالی</w:t>
            </w:r>
            <w:r w:rsidRPr="00644746">
              <w:rPr>
                <w:szCs w:val="22"/>
                <w:rtl/>
                <w:lang w:bidi="fa-IR"/>
              </w:rPr>
              <w:softHyphen/>
            </w:r>
            <w:r w:rsidRPr="00644746">
              <w:rPr>
                <w:rFonts w:hint="cs"/>
                <w:szCs w:val="22"/>
                <w:rtl/>
                <w:lang w:bidi="fa-IR"/>
              </w:rPr>
              <w:t>یابی کل اگزوم بود.</w:t>
            </w:r>
            <w:r w:rsidRPr="00644746">
              <w:rPr>
                <w:rFonts w:hint="cs"/>
                <w:b/>
                <w:bCs/>
                <w:szCs w:val="22"/>
                <w:rtl/>
                <w:lang w:bidi="fa-IR"/>
              </w:rPr>
              <w:t xml:space="preserve"> </w:t>
            </w:r>
          </w:p>
          <w:p w:rsidR="004034EE" w:rsidRPr="00092078" w:rsidRDefault="004034EE" w:rsidP="008D24B3">
            <w:pPr>
              <w:ind w:firstLine="0"/>
              <w:rPr>
                <w:sz w:val="24"/>
                <w:rtl/>
                <w:lang w:bidi="fa-IR"/>
              </w:rPr>
            </w:pPr>
            <w:sdt>
              <w:sdtPr>
                <w:rPr>
                  <w:b/>
                  <w:bCs/>
                  <w:color w:val="000000" w:themeColor="text1"/>
                  <w:szCs w:val="22"/>
                  <w:rtl/>
                  <w:lang w:bidi="fa-IR"/>
                </w:rPr>
                <w:alias w:val="روش شناسی پژوهش"/>
                <w:tag w:val="روش شناسی پژوهش"/>
                <w:id w:val="93636594"/>
                <w:temporary/>
              </w:sdtPr>
              <w:sdtContent>
                <w:r w:rsidRPr="00F83638">
                  <w:rPr>
                    <w:rFonts w:hint="cs"/>
                    <w:b/>
                    <w:bCs/>
                    <w:color w:val="000000" w:themeColor="text1"/>
                    <w:szCs w:val="22"/>
                    <w:rtl/>
                    <w:lang w:bidi="fa-IR"/>
                  </w:rPr>
                  <w:t>روش‌شناسی پژوهش:</w:t>
                </w:r>
                <w:r>
                  <w:rPr>
                    <w:rFonts w:hint="cs"/>
                    <w:b/>
                    <w:bCs/>
                    <w:color w:val="000000" w:themeColor="text1"/>
                    <w:szCs w:val="22"/>
                    <w:rtl/>
                    <w:lang w:bidi="fa-IR"/>
                  </w:rPr>
                  <w:t xml:space="preserve"> </w:t>
                </w:r>
              </w:sdtContent>
            </w:sdt>
            <w:r w:rsidRPr="00A92670">
              <w:rPr>
                <w:rStyle w:val="Strong"/>
                <w:sz w:val="24"/>
                <w:rtl/>
              </w:rPr>
              <w:t>روش پژوهش از لحاظ هدف کاربردی و از لحاظ روش و استراتژی توصیفی-موردی می باشد.</w:t>
            </w:r>
            <w:r>
              <w:rPr>
                <w:rStyle w:val="Strong"/>
                <w:rFonts w:hint="cs"/>
                <w:sz w:val="24"/>
                <w:rtl/>
              </w:rPr>
              <w:t xml:space="preserve"> </w:t>
            </w:r>
            <w:r>
              <w:rPr>
                <w:rStyle w:val="Strong"/>
                <w:rFonts w:hint="cs"/>
                <w:sz w:val="24"/>
                <w:rtl/>
                <w:lang w:bidi="fa-IR"/>
              </w:rPr>
              <w:t xml:space="preserve">جامعه آماری پژوهش حاضر را کلیه وزنه بردران نخبه جمهوری اسلامی ایران تشکیل می دهند. دو نفر از وزنه برداران نخبه کشورمان پس از تکمیل فرم رضایت نامه آگاهانه به عنوان نمونه در پژوهش حاضر شرکت کردند. </w:t>
            </w:r>
            <w:r>
              <w:rPr>
                <w:rStyle w:val="Strong"/>
                <w:rFonts w:hint="cs"/>
                <w:sz w:val="24"/>
                <w:rtl/>
              </w:rPr>
              <w:t xml:space="preserve">پس از استخراج </w:t>
            </w:r>
            <w:r w:rsidRPr="00A92670">
              <w:rPr>
                <w:rStyle w:val="Strong"/>
                <w:sz w:val="24"/>
              </w:rPr>
              <w:t>DNA</w:t>
            </w:r>
            <w:r w:rsidRPr="00A92670">
              <w:rPr>
                <w:rStyle w:val="Strong"/>
                <w:sz w:val="24"/>
                <w:rtl/>
              </w:rPr>
              <w:t xml:space="preserve"> نمونه</w:t>
            </w:r>
            <w:r>
              <w:rPr>
                <w:rStyle w:val="Strong"/>
                <w:rFonts w:hint="cs"/>
                <w:sz w:val="24"/>
                <w:rtl/>
              </w:rPr>
              <w:t xml:space="preserve"> های</w:t>
            </w:r>
            <w:r w:rsidRPr="00A92670">
              <w:rPr>
                <w:rStyle w:val="Strong"/>
                <w:sz w:val="24"/>
                <w:rtl/>
              </w:rPr>
              <w:t xml:space="preserve"> خون</w:t>
            </w:r>
            <w:r>
              <w:rPr>
                <w:rStyle w:val="Strong"/>
                <w:rFonts w:hint="cs"/>
                <w:sz w:val="24"/>
                <w:rtl/>
              </w:rPr>
              <w:t>ی با استفاده از</w:t>
            </w:r>
            <w:r w:rsidRPr="00A92670">
              <w:rPr>
                <w:rStyle w:val="Strong"/>
                <w:sz w:val="24"/>
                <w:rtl/>
              </w:rPr>
              <w:t xml:space="preserve"> کیت های تخصصی </w:t>
            </w:r>
            <w:r w:rsidRPr="005411DD">
              <w:rPr>
                <w:sz w:val="24"/>
              </w:rPr>
              <w:t>GeNET Bio</w:t>
            </w:r>
            <w:r w:rsidRPr="005411DD">
              <w:rPr>
                <w:sz w:val="24"/>
                <w:rtl/>
                <w:lang w:bidi="fa-IR"/>
              </w:rPr>
              <w:t xml:space="preserve"> </w:t>
            </w:r>
            <w:r w:rsidRPr="007A55C5">
              <w:rPr>
                <w:rStyle w:val="Strong"/>
                <w:rFonts w:hint="cs"/>
                <w:rtl/>
              </w:rPr>
              <w:t>از روش</w:t>
            </w:r>
            <w:r w:rsidRPr="007A55C5">
              <w:rPr>
                <w:rStyle w:val="Strong"/>
                <w:rFonts w:hint="cs"/>
                <w:sz w:val="24"/>
                <w:rtl/>
              </w:rPr>
              <w:t xml:space="preserve"> </w:t>
            </w:r>
            <w:r>
              <w:rPr>
                <w:rStyle w:val="Strong"/>
                <w:sz w:val="24"/>
              </w:rPr>
              <w:t>WES</w:t>
            </w:r>
            <w:r>
              <w:rPr>
                <w:rStyle w:val="Strong"/>
                <w:rFonts w:hint="cs"/>
                <w:sz w:val="24"/>
                <w:rtl/>
              </w:rPr>
              <w:t xml:space="preserve"> برای توالی یابی استفاده شد. </w:t>
            </w:r>
          </w:p>
          <w:p w:rsidR="004034EE" w:rsidRPr="0094221B" w:rsidRDefault="004034EE" w:rsidP="008D24B3">
            <w:pPr>
              <w:ind w:firstLine="0"/>
              <w:rPr>
                <w:rStyle w:val="PlaceholderText"/>
                <w:color w:val="000000" w:themeColor="text1"/>
                <w:rtl/>
                <w:lang w:bidi="fa-IR"/>
              </w:rPr>
            </w:pPr>
            <w:sdt>
              <w:sdtPr>
                <w:rPr>
                  <w:rStyle w:val="PlaceholderText"/>
                  <w:rFonts w:hint="cs"/>
                  <w:b/>
                  <w:bCs/>
                  <w:color w:val="000000" w:themeColor="text1"/>
                  <w:szCs w:val="22"/>
                  <w:rtl/>
                </w:rPr>
                <w:alias w:val="یافته‌ها"/>
                <w:tag w:val="یافته‌ها"/>
                <w:id w:val="93636596"/>
                <w:temporary/>
              </w:sdtPr>
              <w:sdtEndPr>
                <w:rPr>
                  <w:rStyle w:val="PlaceholderText"/>
                  <w:b w:val="0"/>
                  <w:bCs w:val="0"/>
                </w:rPr>
              </w:sdtEndPr>
              <w:sdtContent>
                <w:r w:rsidRPr="002672E5">
                  <w:rPr>
                    <w:rStyle w:val="PlaceholderText"/>
                    <w:rFonts w:hint="cs"/>
                    <w:b/>
                    <w:bCs/>
                    <w:color w:val="000000" w:themeColor="text1"/>
                    <w:szCs w:val="22"/>
                    <w:rtl/>
                  </w:rPr>
                  <w:t>یافته‌ها</w:t>
                </w:r>
                <w:r w:rsidRPr="002672E5">
                  <w:rPr>
                    <w:rStyle w:val="PlaceholderText"/>
                    <w:rFonts w:hint="cs"/>
                    <w:color w:val="000000" w:themeColor="text1"/>
                    <w:szCs w:val="22"/>
                    <w:rtl/>
                  </w:rPr>
                  <w:t xml:space="preserve">: </w:t>
                </w:r>
              </w:sdtContent>
            </w:sdt>
            <w:r w:rsidRPr="002672E5">
              <w:rPr>
                <w:rStyle w:val="PlaceholderText"/>
                <w:rFonts w:hint="cs"/>
                <w:color w:val="000000" w:themeColor="text1"/>
                <w:szCs w:val="22"/>
                <w:rtl/>
              </w:rPr>
              <w:t>تجزیه تحلیل داده</w:t>
            </w:r>
            <w:r w:rsidRPr="002672E5">
              <w:rPr>
                <w:rStyle w:val="PlaceholderText"/>
                <w:color w:val="000000" w:themeColor="text1"/>
                <w:szCs w:val="22"/>
                <w:rtl/>
              </w:rPr>
              <w:softHyphen/>
            </w:r>
            <w:r w:rsidRPr="002672E5">
              <w:rPr>
                <w:rStyle w:val="PlaceholderText"/>
                <w:rFonts w:hint="cs"/>
                <w:color w:val="000000" w:themeColor="text1"/>
                <w:szCs w:val="22"/>
                <w:rtl/>
              </w:rPr>
              <w:t>های حاصل از توالی یابی کل اگزوم نشان دهنده وجود واریانت</w:t>
            </w:r>
            <w:r w:rsidRPr="002672E5">
              <w:rPr>
                <w:rStyle w:val="PlaceholderText"/>
                <w:rFonts w:hint="cs"/>
                <w:color w:val="000000" w:themeColor="text1"/>
                <w:szCs w:val="22"/>
                <w:rtl/>
              </w:rPr>
              <w:softHyphen/>
              <w:t>های جدید با فراروانی آلل جزئی</w:t>
            </w:r>
            <w:r w:rsidRPr="002672E5">
              <w:rPr>
                <w:rStyle w:val="PlaceholderText"/>
                <w:rFonts w:hint="cs"/>
                <w:color w:val="000000" w:themeColor="text1"/>
                <w:szCs w:val="22"/>
                <w:rtl/>
                <w:lang w:bidi="fa-IR"/>
              </w:rPr>
              <w:t xml:space="preserve"> </w:t>
            </w:r>
            <w:r w:rsidRPr="002672E5">
              <w:rPr>
                <w:rStyle w:val="PlaceholderText"/>
                <w:rFonts w:cs="Times New Roman"/>
                <w:color w:val="000000" w:themeColor="text1"/>
                <w:szCs w:val="22"/>
                <w:rtl/>
                <w:lang w:bidi="fa-IR"/>
              </w:rPr>
              <w:t>&gt;</w:t>
            </w:r>
            <w:r w:rsidRPr="002672E5">
              <w:rPr>
                <w:rStyle w:val="PlaceholderText"/>
                <w:rFonts w:hint="cs"/>
                <w:color w:val="000000" w:themeColor="text1"/>
                <w:szCs w:val="22"/>
                <w:rtl/>
                <w:lang w:bidi="fa-IR"/>
              </w:rPr>
              <w:t xml:space="preserve">01/0 در ژن های </w:t>
            </w:r>
            <w:r w:rsidRPr="002672E5">
              <w:rPr>
                <w:rStyle w:val="PlaceholderText"/>
                <w:color w:val="000000" w:themeColor="text1"/>
                <w:szCs w:val="22"/>
                <w:lang w:bidi="fa-IR"/>
              </w:rPr>
              <w:t>ACE</w:t>
            </w:r>
            <w:r w:rsidRPr="002672E5">
              <w:rPr>
                <w:rStyle w:val="PlaceholderText"/>
                <w:rFonts w:hint="cs"/>
                <w:color w:val="000000" w:themeColor="text1"/>
                <w:szCs w:val="22"/>
                <w:rtl/>
                <w:lang w:bidi="fa-IR"/>
              </w:rPr>
              <w:t xml:space="preserve"> و </w:t>
            </w:r>
            <w:r w:rsidRPr="002672E5">
              <w:rPr>
                <w:rStyle w:val="PlaceholderText"/>
                <w:color w:val="000000" w:themeColor="text1"/>
                <w:szCs w:val="22"/>
                <w:lang w:bidi="fa-IR"/>
              </w:rPr>
              <w:t>CNDP1</w:t>
            </w:r>
            <w:r w:rsidRPr="002672E5">
              <w:rPr>
                <w:rStyle w:val="PlaceholderText"/>
                <w:rFonts w:hint="cs"/>
                <w:color w:val="000000" w:themeColor="text1"/>
                <w:szCs w:val="22"/>
                <w:rtl/>
                <w:lang w:bidi="fa-IR"/>
              </w:rPr>
              <w:t xml:space="preserve">، واریانت ناول در ژن </w:t>
            </w:r>
            <w:r w:rsidRPr="002672E5">
              <w:rPr>
                <w:rStyle w:val="PlaceholderText"/>
                <w:color w:val="000000" w:themeColor="text1"/>
                <w:szCs w:val="22"/>
                <w:lang w:bidi="fa-IR"/>
              </w:rPr>
              <w:t>ACTIN2</w:t>
            </w:r>
            <w:r>
              <w:rPr>
                <w:rStyle w:val="PlaceholderText"/>
                <w:rFonts w:hint="cs"/>
                <w:color w:val="000000" w:themeColor="text1"/>
                <w:szCs w:val="22"/>
                <w:rtl/>
                <w:lang w:bidi="fa-IR"/>
              </w:rPr>
              <w:t xml:space="preserve"> و  همچنین پلی</w:t>
            </w:r>
            <w:r>
              <w:rPr>
                <w:rStyle w:val="PlaceholderText"/>
                <w:rFonts w:hint="cs"/>
                <w:color w:val="000000" w:themeColor="text1"/>
                <w:szCs w:val="22"/>
                <w:rtl/>
                <w:lang w:bidi="fa-IR"/>
              </w:rPr>
              <w:softHyphen/>
              <w:t>مورفیسم های جدید</w:t>
            </w:r>
            <w:r w:rsidRPr="002672E5">
              <w:rPr>
                <w:rStyle w:val="PlaceholderText"/>
                <w:rFonts w:hint="cs"/>
                <w:color w:val="000000" w:themeColor="text1"/>
                <w:szCs w:val="22"/>
                <w:rtl/>
                <w:lang w:bidi="fa-IR"/>
              </w:rPr>
              <w:t xml:space="preserve"> </w:t>
            </w:r>
            <w:r w:rsidRPr="002672E5">
              <w:rPr>
                <w:rStyle w:val="PlaceholderText"/>
                <w:rFonts w:hint="cs"/>
                <w:color w:val="000000" w:themeColor="text1"/>
                <w:szCs w:val="22"/>
                <w:rtl/>
              </w:rPr>
              <w:t>با با فراروانی آلل جزئی</w:t>
            </w:r>
            <w:r w:rsidRPr="002672E5">
              <w:rPr>
                <w:rStyle w:val="PlaceholderText"/>
                <w:rFonts w:hint="cs"/>
                <w:color w:val="000000" w:themeColor="text1"/>
                <w:szCs w:val="22"/>
                <w:rtl/>
                <w:lang w:bidi="fa-IR"/>
              </w:rPr>
              <w:t xml:space="preserve"> </w:t>
            </w:r>
            <w:r w:rsidRPr="002672E5">
              <w:rPr>
                <w:rStyle w:val="PlaceholderText"/>
                <w:rFonts w:cs="Times New Roman"/>
                <w:color w:val="000000" w:themeColor="text1"/>
                <w:szCs w:val="22"/>
                <w:rtl/>
                <w:lang w:bidi="fa-IR"/>
              </w:rPr>
              <w:t>&lt;</w:t>
            </w:r>
            <w:r w:rsidRPr="002672E5">
              <w:rPr>
                <w:rStyle w:val="PlaceholderText"/>
                <w:rFonts w:hint="cs"/>
                <w:color w:val="000000" w:themeColor="text1"/>
                <w:szCs w:val="22"/>
                <w:rtl/>
                <w:lang w:bidi="fa-IR"/>
              </w:rPr>
              <w:t>01/0 در ژن</w:t>
            </w:r>
            <w:r>
              <w:rPr>
                <w:rStyle w:val="PlaceholderText"/>
                <w:color w:val="000000" w:themeColor="text1"/>
                <w:szCs w:val="22"/>
                <w:lang w:bidi="fa-IR"/>
              </w:rPr>
              <w:t xml:space="preserve"> </w:t>
            </w:r>
            <w:r w:rsidRPr="002672E5">
              <w:rPr>
                <w:rStyle w:val="PlaceholderText"/>
                <w:rFonts w:hint="cs"/>
                <w:color w:val="000000" w:themeColor="text1"/>
                <w:szCs w:val="22"/>
                <w:rtl/>
                <w:lang w:bidi="fa-IR"/>
              </w:rPr>
              <w:t>های</w:t>
            </w:r>
            <w:r w:rsidRPr="002672E5">
              <w:rPr>
                <w:rStyle w:val="PlaceholderText"/>
                <w:color w:val="000000" w:themeColor="text1"/>
                <w:szCs w:val="22"/>
                <w:lang w:bidi="fa-IR"/>
              </w:rPr>
              <w:t>ACTIN3, NOS3,IL-6,AGT,ADRB2</w:t>
            </w:r>
            <w:r w:rsidRPr="002672E5">
              <w:rPr>
                <w:rStyle w:val="PlaceholderText"/>
                <w:rFonts w:hint="cs"/>
                <w:color w:val="000000" w:themeColor="text1"/>
                <w:szCs w:val="22"/>
                <w:rtl/>
                <w:lang w:bidi="fa-IR"/>
              </w:rPr>
              <w:t xml:space="preserve"> بود. </w:t>
            </w:r>
          </w:p>
          <w:p w:rsidR="004034EE" w:rsidRDefault="004034EE" w:rsidP="008D24B3">
            <w:pPr>
              <w:ind w:firstLine="0"/>
              <w:rPr>
                <w:rStyle w:val="PlaceholderText"/>
                <w:color w:val="000000" w:themeColor="text1"/>
              </w:rPr>
            </w:pPr>
            <w:sdt>
              <w:sdtPr>
                <w:rPr>
                  <w:rStyle w:val="PlaceholderText"/>
                  <w:rFonts w:hint="cs"/>
                  <w:b/>
                  <w:bCs/>
                  <w:color w:val="000000" w:themeColor="text1"/>
                  <w:szCs w:val="22"/>
                  <w:rtl/>
                </w:rPr>
                <w:alias w:val="نتیجه‌گیری"/>
                <w:tag w:val="نتیجه‌گیری"/>
                <w:id w:val="93636598"/>
                <w:temporary/>
              </w:sdtPr>
              <w:sdtEndPr>
                <w:rPr>
                  <w:rStyle w:val="PlaceholderText"/>
                  <w:b w:val="0"/>
                  <w:bCs w:val="0"/>
                </w:rPr>
              </w:sdtEndPr>
              <w:sdtContent>
                <w:r w:rsidRPr="002672E5">
                  <w:rPr>
                    <w:rStyle w:val="PlaceholderText"/>
                    <w:rFonts w:hint="cs"/>
                    <w:b/>
                    <w:bCs/>
                    <w:color w:val="000000" w:themeColor="text1"/>
                    <w:szCs w:val="22"/>
                    <w:rtl/>
                  </w:rPr>
                  <w:t xml:space="preserve">نتیجه‌گیری: </w:t>
                </w:r>
              </w:sdtContent>
            </w:sdt>
            <w:r w:rsidRPr="002672E5">
              <w:rPr>
                <w:rStyle w:val="PlaceholderText"/>
                <w:rFonts w:hint="cs"/>
                <w:color w:val="000000" w:themeColor="text1"/>
                <w:szCs w:val="22"/>
                <w:rtl/>
              </w:rPr>
              <w:t>به طور کلی نتایج تحقیق حاضر نشان دهنده وجود واریانت</w:t>
            </w:r>
            <w:r w:rsidRPr="002672E5">
              <w:rPr>
                <w:rStyle w:val="PlaceholderText"/>
                <w:rFonts w:hint="cs"/>
                <w:color w:val="000000" w:themeColor="text1"/>
                <w:szCs w:val="22"/>
                <w:rtl/>
              </w:rPr>
              <w:softHyphen/>
              <w:t>ها و پلی</w:t>
            </w:r>
            <w:r w:rsidRPr="002672E5">
              <w:rPr>
                <w:rStyle w:val="PlaceholderText"/>
                <w:rFonts w:hint="cs"/>
                <w:color w:val="000000" w:themeColor="text1"/>
                <w:szCs w:val="22"/>
                <w:rtl/>
              </w:rPr>
              <w:softHyphen/>
              <w:t>مورفیسم</w:t>
            </w:r>
            <w:r w:rsidRPr="002672E5">
              <w:rPr>
                <w:rStyle w:val="PlaceholderText"/>
                <w:rFonts w:hint="cs"/>
                <w:color w:val="000000" w:themeColor="text1"/>
                <w:szCs w:val="22"/>
                <w:rtl/>
              </w:rPr>
              <w:softHyphen/>
              <w:t>های جدید و همچنین جهش</w:t>
            </w:r>
            <w:r w:rsidRPr="002672E5">
              <w:rPr>
                <w:rStyle w:val="PlaceholderText"/>
                <w:rFonts w:hint="cs"/>
                <w:color w:val="000000" w:themeColor="text1"/>
                <w:szCs w:val="22"/>
                <w:rtl/>
              </w:rPr>
              <w:softHyphen/>
              <w:t xml:space="preserve">های ناول در اگزوم وزنه برداران نخبه بود که </w:t>
            </w:r>
            <w:r>
              <w:rPr>
                <w:rStyle w:val="PlaceholderText"/>
                <w:rFonts w:hint="cs"/>
                <w:color w:val="000000" w:themeColor="text1"/>
                <w:szCs w:val="22"/>
                <w:rtl/>
              </w:rPr>
              <w:t>ممکن است</w:t>
            </w:r>
            <w:r w:rsidRPr="002672E5">
              <w:rPr>
                <w:rStyle w:val="PlaceholderText"/>
                <w:rFonts w:hint="cs"/>
                <w:color w:val="000000" w:themeColor="text1"/>
                <w:szCs w:val="22"/>
                <w:rtl/>
              </w:rPr>
              <w:t xml:space="preserve"> در عملکرد ورزشکاران نخبه تاثیرگذار باشد. با این وجود تحقیقات جدید با حجم نمونه بیشتر جهت بررسی ارتباط این واریانت</w:t>
            </w:r>
            <w:r w:rsidRPr="002672E5">
              <w:rPr>
                <w:rStyle w:val="PlaceholderText"/>
                <w:rFonts w:hint="cs"/>
                <w:color w:val="000000" w:themeColor="text1"/>
                <w:szCs w:val="22"/>
                <w:rtl/>
              </w:rPr>
              <w:softHyphen/>
              <w:t>ها با عملکرد</w:t>
            </w:r>
            <w:r>
              <w:rPr>
                <w:rStyle w:val="PlaceholderText"/>
                <w:rFonts w:hint="cs"/>
                <w:color w:val="000000" w:themeColor="text1"/>
                <w:szCs w:val="22"/>
                <w:rtl/>
              </w:rPr>
              <w:t xml:space="preserve"> ورزشکاران نخبه مورد نیاز است. </w:t>
            </w:r>
          </w:p>
          <w:p w:rsidR="004034EE" w:rsidRPr="002672E5" w:rsidRDefault="004034EE" w:rsidP="008D24B3">
            <w:pPr>
              <w:ind w:firstLine="0"/>
              <w:rPr>
                <w:rStyle w:val="PlaceholderText"/>
                <w:color w:val="000000" w:themeColor="text1"/>
              </w:rPr>
            </w:pPr>
          </w:p>
          <w:p w:rsidR="004034EE" w:rsidRPr="00F83638" w:rsidRDefault="004034EE" w:rsidP="008D24B3">
            <w:pPr>
              <w:spacing w:before="120"/>
              <w:ind w:left="720" w:hanging="720"/>
              <w:rPr>
                <w:color w:val="000000" w:themeColor="text1"/>
                <w:rtl/>
                <w:lang w:bidi="fa-IR"/>
              </w:rPr>
            </w:pPr>
            <w:sdt>
              <w:sdtPr>
                <w:rPr>
                  <w:rFonts w:hint="cs"/>
                  <w:b/>
                  <w:bCs/>
                  <w:color w:val="000000" w:themeColor="text1"/>
                  <w:szCs w:val="22"/>
                  <w:rtl/>
                  <w:lang w:bidi="fa-IR"/>
                </w:rPr>
                <w:alias w:val="واژه‌های کلیدی"/>
                <w:tag w:val="واژه‌های کلیدی"/>
                <w:id w:val="93636600"/>
                <w:lock w:val="contentLocked"/>
              </w:sdtPr>
              <w:sdtEndPr>
                <w:rPr>
                  <w:b w:val="0"/>
                  <w:bCs w:val="0"/>
                </w:rPr>
              </w:sdtEndPr>
              <w:sdtContent>
                <w:r w:rsidRPr="00F83638">
                  <w:rPr>
                    <w:rFonts w:hint="cs"/>
                    <w:b/>
                    <w:bCs/>
                    <w:color w:val="000000" w:themeColor="text1"/>
                    <w:szCs w:val="22"/>
                    <w:rtl/>
                    <w:lang w:bidi="fa-IR"/>
                  </w:rPr>
                  <w:t>واژه‌های کلیدی:</w:t>
                </w:r>
                <w:r>
                  <w:rPr>
                    <w:rFonts w:hint="cs"/>
                    <w:b/>
                    <w:bCs/>
                    <w:color w:val="000000" w:themeColor="text1"/>
                    <w:szCs w:val="22"/>
                    <w:rtl/>
                    <w:lang w:bidi="fa-IR"/>
                  </w:rPr>
                  <w:t xml:space="preserve"> </w:t>
                </w:r>
              </w:sdtContent>
            </w:sdt>
            <w:r>
              <w:rPr>
                <w:rFonts w:hint="cs"/>
                <w:color w:val="000000" w:themeColor="text1"/>
                <w:szCs w:val="22"/>
                <w:rtl/>
                <w:lang w:bidi="fa-IR"/>
              </w:rPr>
              <w:t>توالی یابی کل اگزوم، پلی</w:t>
            </w:r>
            <w:r>
              <w:rPr>
                <w:rFonts w:hint="cs"/>
                <w:color w:val="000000" w:themeColor="text1"/>
                <w:szCs w:val="22"/>
                <w:rtl/>
                <w:lang w:bidi="fa-IR"/>
              </w:rPr>
              <w:softHyphen/>
              <w:t>مورفیسم، واریانت، قدرت عضلانی، وزنه</w:t>
            </w:r>
            <w:r>
              <w:rPr>
                <w:color w:val="000000" w:themeColor="text1"/>
                <w:szCs w:val="22"/>
                <w:rtl/>
                <w:lang w:bidi="fa-IR"/>
              </w:rPr>
              <w:softHyphen/>
            </w:r>
            <w:r>
              <w:rPr>
                <w:rFonts w:hint="cs"/>
                <w:color w:val="000000" w:themeColor="text1"/>
                <w:szCs w:val="22"/>
                <w:rtl/>
                <w:lang w:bidi="fa-IR"/>
              </w:rPr>
              <w:t xml:space="preserve">بردار، هایپرتروفی </w:t>
            </w:r>
          </w:p>
          <w:p w:rsidR="004034EE" w:rsidRPr="00F83638" w:rsidRDefault="004034EE" w:rsidP="008D24B3">
            <w:pPr>
              <w:spacing w:line="288" w:lineRule="auto"/>
              <w:rPr>
                <w:rFonts w:ascii="Nazanin,Bold" w:hAnsi="Nazanin,Bold"/>
                <w:color w:val="000000" w:themeColor="text1"/>
                <w:sz w:val="26"/>
                <w:rtl/>
              </w:rPr>
            </w:pPr>
          </w:p>
        </w:tc>
      </w:tr>
    </w:tbl>
    <w:p w:rsidR="007F2EFF" w:rsidRDefault="007F2EFF"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p w:rsidR="004034EE" w:rsidRDefault="004034EE" w:rsidP="004034EE"/>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8"/>
        <w:gridCol w:w="6048"/>
      </w:tblGrid>
      <w:tr w:rsidR="004034EE" w:rsidRPr="004034EE" w:rsidTr="008D24B3">
        <w:trPr>
          <w:trHeight w:val="20"/>
          <w:jc w:val="center"/>
        </w:trPr>
        <w:tc>
          <w:tcPr>
            <w:tcW w:w="2628" w:type="dxa"/>
            <w:tcBorders>
              <w:bottom w:val="nil"/>
              <w:right w:val="nil"/>
            </w:tcBorders>
            <w:vAlign w:val="center"/>
          </w:tcPr>
          <w:p w:rsidR="004034EE" w:rsidRPr="004034EE" w:rsidRDefault="004034EE" w:rsidP="004034EE">
            <w:pPr>
              <w:bidi w:val="0"/>
              <w:ind w:firstLine="0"/>
              <w:jc w:val="left"/>
              <w:rPr>
                <w:rFonts w:eastAsia="Calibri" w:cs="Times New Roman"/>
                <w:color w:val="000000"/>
                <w:sz w:val="20"/>
                <w:szCs w:val="20"/>
                <w:rtl/>
                <w:lang w:bidi="fa-IR"/>
              </w:rPr>
            </w:pPr>
            <w:r w:rsidRPr="004034EE">
              <w:rPr>
                <w:rFonts w:eastAsia="Calibri" w:cs="Times New Roman"/>
                <w:color w:val="000000"/>
                <w:sz w:val="20"/>
                <w:szCs w:val="20"/>
                <w:rtl/>
                <w:lang w:bidi="fa-IR"/>
              </w:rPr>
              <w:lastRenderedPageBreak/>
              <w:br w:type="page"/>
            </w:r>
            <w:r w:rsidRPr="004034EE">
              <w:rPr>
                <w:rFonts w:eastAsia="Calibri" w:cs="Times New Roman"/>
                <w:color w:val="000000"/>
                <w:sz w:val="20"/>
                <w:szCs w:val="20"/>
              </w:rPr>
              <w:t>Title and Author:</w:t>
            </w:r>
          </w:p>
        </w:tc>
        <w:tc>
          <w:tcPr>
            <w:tcW w:w="4505" w:type="dxa"/>
            <w:tcBorders>
              <w:left w:val="nil"/>
              <w:bottom w:val="nil"/>
            </w:tcBorders>
            <w:vAlign w:val="center"/>
          </w:tcPr>
          <w:p w:rsidR="004034EE" w:rsidRPr="004034EE" w:rsidRDefault="004034EE" w:rsidP="004034EE">
            <w:pPr>
              <w:widowControl/>
              <w:bidi w:val="0"/>
              <w:ind w:firstLine="0"/>
              <w:jc w:val="left"/>
              <w:rPr>
                <w:rFonts w:eastAsia="Times New Roman"/>
                <w:b/>
                <w:bCs/>
                <w:noProof/>
                <w:sz w:val="18"/>
                <w:szCs w:val="18"/>
                <w:rtl/>
                <w:lang w:bidi="fa-IR"/>
              </w:rPr>
            </w:pPr>
            <w:r w:rsidRPr="004034EE">
              <w:rPr>
                <w:rFonts w:eastAsia="Times New Roman"/>
                <w:b/>
                <w:bCs/>
                <w:noProof/>
                <w:sz w:val="18"/>
                <w:szCs w:val="18"/>
              </w:rPr>
              <w:t>Study of polymorphisms in the genome of Iran's World and Olympic Weightlifting Champions</w:t>
            </w:r>
          </w:p>
          <w:p w:rsidR="004034EE" w:rsidRPr="004034EE" w:rsidRDefault="004034EE" w:rsidP="004034EE">
            <w:pPr>
              <w:bidi w:val="0"/>
              <w:ind w:firstLine="0"/>
              <w:jc w:val="left"/>
              <w:rPr>
                <w:rFonts w:eastAsia="Calibri" w:cs="Times New Roman"/>
                <w:b/>
                <w:bCs/>
                <w:color w:val="000000"/>
                <w:sz w:val="18"/>
                <w:szCs w:val="18"/>
                <w:rtl/>
                <w:lang w:bidi="fa-IR"/>
              </w:rPr>
            </w:pPr>
          </w:p>
        </w:tc>
      </w:tr>
      <w:tr w:rsidR="004034EE" w:rsidRPr="004034EE" w:rsidTr="008D24B3">
        <w:trPr>
          <w:trHeight w:val="20"/>
          <w:jc w:val="center"/>
        </w:trPr>
        <w:tc>
          <w:tcPr>
            <w:tcW w:w="2628" w:type="dxa"/>
            <w:tcBorders>
              <w:top w:val="nil"/>
              <w:bottom w:val="nil"/>
              <w:right w:val="nil"/>
            </w:tcBorders>
            <w:vAlign w:val="center"/>
          </w:tcPr>
          <w:p w:rsidR="004034EE" w:rsidRPr="004034EE" w:rsidRDefault="004034EE" w:rsidP="004034EE">
            <w:pPr>
              <w:bidi w:val="0"/>
              <w:ind w:firstLine="0"/>
              <w:jc w:val="left"/>
              <w:rPr>
                <w:rFonts w:eastAsia="Calibri" w:cs="Times New Roman"/>
                <w:color w:val="000000"/>
                <w:sz w:val="20"/>
                <w:szCs w:val="20"/>
                <w:rtl/>
              </w:rPr>
            </w:pPr>
            <w:r w:rsidRPr="004034EE">
              <w:rPr>
                <w:rFonts w:eastAsia="Calibri" w:cs="Times New Roman"/>
                <w:color w:val="000000"/>
                <w:sz w:val="20"/>
                <w:szCs w:val="20"/>
              </w:rPr>
              <w:t xml:space="preserve">Supervisor:  </w:t>
            </w:r>
            <w:r w:rsidRPr="004034EE">
              <w:rPr>
                <w:rFonts w:eastAsia="Calibri"/>
                <w:sz w:val="20"/>
                <w:szCs w:val="20"/>
              </w:rPr>
              <w:t xml:space="preserve">Marefat Siahkohian </w:t>
            </w:r>
          </w:p>
        </w:tc>
        <w:tc>
          <w:tcPr>
            <w:tcW w:w="4505" w:type="dxa"/>
            <w:tcBorders>
              <w:top w:val="nil"/>
              <w:left w:val="nil"/>
              <w:bottom w:val="nil"/>
            </w:tcBorders>
            <w:vAlign w:val="center"/>
          </w:tcPr>
          <w:p w:rsidR="004034EE" w:rsidRPr="004034EE" w:rsidRDefault="004034EE" w:rsidP="004034EE">
            <w:pPr>
              <w:bidi w:val="0"/>
              <w:ind w:firstLine="0"/>
              <w:jc w:val="left"/>
              <w:rPr>
                <w:rFonts w:eastAsia="Calibri" w:cs="Times New Roman"/>
                <w:b/>
                <w:bCs/>
                <w:color w:val="000000"/>
                <w:sz w:val="18"/>
                <w:szCs w:val="18"/>
                <w:rtl/>
              </w:rPr>
            </w:pPr>
          </w:p>
        </w:tc>
      </w:tr>
      <w:tr w:rsidR="004034EE" w:rsidRPr="004034EE" w:rsidTr="008D24B3">
        <w:trPr>
          <w:trHeight w:val="20"/>
          <w:jc w:val="center"/>
        </w:trPr>
        <w:tc>
          <w:tcPr>
            <w:tcW w:w="2628" w:type="dxa"/>
            <w:tcBorders>
              <w:top w:val="nil"/>
              <w:bottom w:val="nil"/>
              <w:right w:val="nil"/>
            </w:tcBorders>
            <w:vAlign w:val="center"/>
          </w:tcPr>
          <w:p w:rsidR="004034EE" w:rsidRPr="004034EE" w:rsidRDefault="004034EE" w:rsidP="004034EE">
            <w:pPr>
              <w:bidi w:val="0"/>
              <w:ind w:firstLine="0"/>
              <w:jc w:val="left"/>
              <w:rPr>
                <w:rFonts w:eastAsia="Calibri" w:cs="Times New Roman"/>
                <w:color w:val="000000"/>
                <w:sz w:val="20"/>
                <w:szCs w:val="20"/>
                <w:rtl/>
              </w:rPr>
            </w:pPr>
            <w:r w:rsidRPr="004034EE">
              <w:rPr>
                <w:rFonts w:eastAsia="Calibri" w:cs="Times New Roman"/>
                <w:color w:val="000000"/>
                <w:sz w:val="20"/>
                <w:szCs w:val="20"/>
              </w:rPr>
              <w:t>Graduation date: 2021-8-30</w:t>
            </w:r>
          </w:p>
        </w:tc>
        <w:tc>
          <w:tcPr>
            <w:tcW w:w="4505" w:type="dxa"/>
            <w:tcBorders>
              <w:top w:val="nil"/>
              <w:left w:val="nil"/>
              <w:bottom w:val="nil"/>
            </w:tcBorders>
            <w:vAlign w:val="center"/>
          </w:tcPr>
          <w:p w:rsidR="004034EE" w:rsidRPr="004034EE" w:rsidRDefault="004034EE" w:rsidP="004034EE">
            <w:pPr>
              <w:bidi w:val="0"/>
              <w:ind w:firstLine="0"/>
              <w:jc w:val="left"/>
              <w:rPr>
                <w:rFonts w:eastAsia="Calibri" w:cs="Times New Roman"/>
                <w:b/>
                <w:bCs/>
                <w:color w:val="000000"/>
                <w:sz w:val="18"/>
                <w:szCs w:val="18"/>
                <w:rtl/>
              </w:rPr>
            </w:pPr>
          </w:p>
        </w:tc>
      </w:tr>
      <w:tr w:rsidR="004034EE" w:rsidRPr="004034EE" w:rsidTr="008D24B3">
        <w:trPr>
          <w:trHeight w:val="20"/>
          <w:jc w:val="center"/>
        </w:trPr>
        <w:tc>
          <w:tcPr>
            <w:tcW w:w="2628" w:type="dxa"/>
            <w:tcBorders>
              <w:top w:val="nil"/>
              <w:right w:val="nil"/>
            </w:tcBorders>
            <w:vAlign w:val="center"/>
          </w:tcPr>
          <w:p w:rsidR="004034EE" w:rsidRPr="004034EE" w:rsidRDefault="004034EE" w:rsidP="004034EE">
            <w:pPr>
              <w:bidi w:val="0"/>
              <w:ind w:firstLine="0"/>
              <w:jc w:val="left"/>
              <w:rPr>
                <w:rFonts w:eastAsia="Calibri" w:cs="Times New Roman"/>
                <w:b/>
                <w:bCs/>
                <w:color w:val="000000"/>
                <w:sz w:val="20"/>
                <w:szCs w:val="20"/>
                <w:rtl/>
              </w:rPr>
            </w:pPr>
            <w:r w:rsidRPr="004034EE">
              <w:rPr>
                <w:rFonts w:eastAsia="Calibri" w:cs="Times New Roman"/>
                <w:color w:val="000000"/>
                <w:sz w:val="20"/>
                <w:szCs w:val="20"/>
              </w:rPr>
              <w:t xml:space="preserve">Number of pages: 113 </w:t>
            </w:r>
          </w:p>
        </w:tc>
        <w:tc>
          <w:tcPr>
            <w:tcW w:w="4505" w:type="dxa"/>
            <w:tcBorders>
              <w:top w:val="nil"/>
              <w:left w:val="nil"/>
            </w:tcBorders>
            <w:vAlign w:val="center"/>
          </w:tcPr>
          <w:p w:rsidR="004034EE" w:rsidRPr="004034EE" w:rsidRDefault="004034EE" w:rsidP="004034EE">
            <w:pPr>
              <w:bidi w:val="0"/>
              <w:ind w:firstLine="0"/>
              <w:jc w:val="left"/>
              <w:rPr>
                <w:rFonts w:eastAsia="Calibri" w:cs="Times New Roman"/>
                <w:b/>
                <w:bCs/>
                <w:color w:val="000000"/>
                <w:sz w:val="18"/>
                <w:szCs w:val="18"/>
                <w:rtl/>
              </w:rPr>
            </w:pPr>
          </w:p>
        </w:tc>
      </w:tr>
      <w:tr w:rsidR="004034EE" w:rsidRPr="004034EE" w:rsidTr="008D24B3">
        <w:trPr>
          <w:trHeight w:val="1268"/>
          <w:jc w:val="center"/>
        </w:trPr>
        <w:tc>
          <w:tcPr>
            <w:tcW w:w="7133" w:type="dxa"/>
            <w:gridSpan w:val="2"/>
          </w:tcPr>
          <w:p w:rsidR="004034EE" w:rsidRPr="004034EE" w:rsidRDefault="004034EE" w:rsidP="004034EE">
            <w:pPr>
              <w:bidi w:val="0"/>
              <w:spacing w:before="100"/>
              <w:ind w:firstLine="0"/>
              <w:jc w:val="both"/>
              <w:rPr>
                <w:rFonts w:eastAsia="Calibri" w:cs="Times New Roman"/>
                <w:color w:val="000000"/>
                <w:sz w:val="20"/>
                <w:szCs w:val="20"/>
                <w:lang w:bidi="fa-IR"/>
              </w:rPr>
            </w:pPr>
            <w:sdt>
              <w:sdtPr>
                <w:rPr>
                  <w:rFonts w:eastAsia="Calibri" w:cs="Times New Roman"/>
                  <w:b/>
                  <w:bCs/>
                  <w:color w:val="000000"/>
                  <w:sz w:val="20"/>
                  <w:szCs w:val="20"/>
                </w:rPr>
                <w:alias w:val="Abstract"/>
                <w:tag w:val="Abstract"/>
                <w:id w:val="2018029222"/>
                <w:lock w:val="contentLocked"/>
              </w:sdtPr>
              <w:sdtEndPr>
                <w:rPr>
                  <w:b w:val="0"/>
                  <w:bCs w:val="0"/>
                </w:rPr>
              </w:sdtEndPr>
              <w:sdtContent>
                <w:r w:rsidRPr="004034EE">
                  <w:rPr>
                    <w:rFonts w:eastAsia="Calibri" w:cs="Times New Roman"/>
                    <w:b/>
                    <w:bCs/>
                    <w:color w:val="000000"/>
                    <w:sz w:val="20"/>
                    <w:szCs w:val="20"/>
                  </w:rPr>
                  <w:t>Abstract</w:t>
                </w:r>
              </w:sdtContent>
            </w:sdt>
          </w:p>
          <w:p w:rsidR="004034EE" w:rsidRPr="004034EE" w:rsidRDefault="004034EE" w:rsidP="004034EE">
            <w:pPr>
              <w:bidi w:val="0"/>
              <w:ind w:firstLine="0"/>
              <w:jc w:val="both"/>
              <w:rPr>
                <w:rFonts w:eastAsia="Calibri"/>
                <w:b/>
                <w:bCs/>
                <w:color w:val="000000"/>
                <w:rtl/>
                <w:lang w:bidi="fa-IR"/>
              </w:rPr>
            </w:pPr>
            <w:sdt>
              <w:sdtPr>
                <w:rPr>
                  <w:rFonts w:eastAsia="Calibri"/>
                  <w:b/>
                  <w:bCs/>
                  <w:color w:val="000000"/>
                  <w:sz w:val="18"/>
                  <w:szCs w:val="18"/>
                  <w:lang w:bidi="fa-IR"/>
                </w:rPr>
                <w:alias w:val="Purpose"/>
                <w:tag w:val="Purpose"/>
                <w:id w:val="-568111694"/>
              </w:sdtPr>
              <w:sdtEndPr>
                <w:rPr>
                  <w:sz w:val="22"/>
                  <w:szCs w:val="22"/>
                </w:rPr>
              </w:sdtEndPr>
              <w:sdtContent>
                <w:r w:rsidRPr="004034EE">
                  <w:rPr>
                    <w:rFonts w:eastAsia="Calibri" w:cs="Calibri"/>
                    <w:b/>
                    <w:bCs/>
                    <w:color w:val="000000"/>
                    <w:sz w:val="18"/>
                    <w:szCs w:val="18"/>
                    <w:lang w:bidi="fa-IR"/>
                  </w:rPr>
                  <w:t xml:space="preserve">Research Aim: </w:t>
                </w:r>
              </w:sdtContent>
            </w:sdt>
            <w:r w:rsidRPr="004034EE">
              <w:rPr>
                <w:rFonts w:eastAsia="Calibri" w:cs="Times New Roman"/>
                <w:sz w:val="20"/>
                <w:szCs w:val="20"/>
              </w:rPr>
              <w:t xml:space="preserve">Elite athlete’s performance is greatly influenced by genetic factors. Whole exome sequencing (WES) has great potential for identifying all DNA variants that may be related to athletes' physical performance, mental traits, and physical health. Unfortunately, the use of this new and advanced technology in the field of sports science has not been reported to date. So, the aim of this present study was to investigate gene variants in the exomes of Iranian elite weightlifters (case study of Saeed Ali Hosseini and Sajjad Anoshirvani) using WES. </w:t>
            </w:r>
          </w:p>
          <w:p w:rsidR="004034EE" w:rsidRPr="004034EE" w:rsidRDefault="004034EE" w:rsidP="004034EE">
            <w:pPr>
              <w:bidi w:val="0"/>
              <w:ind w:firstLine="0"/>
              <w:jc w:val="both"/>
              <w:rPr>
                <w:rFonts w:eastAsia="Calibri"/>
                <w:b/>
                <w:bCs/>
                <w:color w:val="000000"/>
                <w:rtl/>
                <w:lang w:bidi="fa-IR"/>
              </w:rPr>
            </w:pPr>
            <w:sdt>
              <w:sdtPr>
                <w:rPr>
                  <w:rFonts w:eastAsia="Calibri"/>
                  <w:b/>
                  <w:bCs/>
                  <w:color w:val="000000"/>
                  <w:szCs w:val="22"/>
                  <w:lang w:bidi="fa-IR"/>
                </w:rPr>
                <w:alias w:val="Research method"/>
                <w:tag w:val="Research method"/>
                <w:id w:val="-1860189295"/>
              </w:sdtPr>
              <w:sdtContent>
                <w:r w:rsidRPr="004034EE">
                  <w:rPr>
                    <w:rFonts w:eastAsia="Calibri"/>
                    <w:b/>
                    <w:bCs/>
                    <w:color w:val="000000"/>
                    <w:sz w:val="18"/>
                    <w:szCs w:val="18"/>
                    <w:lang w:bidi="fa-IR"/>
                  </w:rPr>
                  <w:t xml:space="preserve">Research method: </w:t>
                </w:r>
              </w:sdtContent>
            </w:sdt>
            <w:r w:rsidRPr="004034EE">
              <w:rPr>
                <w:rFonts w:eastAsia="Calibri" w:cs="Times New Roman"/>
                <w:color w:val="000000"/>
                <w:sz w:val="20"/>
                <w:szCs w:val="20"/>
                <w:shd w:val="clear" w:color="auto" w:fill="FFFFFF"/>
              </w:rPr>
              <w:t xml:space="preserve">The present study is applied and descriptive-case. The study population included all elite weightlifters of Islamic Republic of Iran. Two elite weightlifters participated in the present study as a sample after completing the informed consent form. </w:t>
            </w:r>
            <w:r w:rsidRPr="004034EE">
              <w:rPr>
                <w:rFonts w:eastAsia="Calibri" w:cs="Times New Roman"/>
                <w:sz w:val="20"/>
                <w:szCs w:val="20"/>
              </w:rPr>
              <w:t xml:space="preserve">After extraction of genomic DNA by GeNET Bio specialized kits, WES method was used for sequencing. </w:t>
            </w:r>
          </w:p>
          <w:p w:rsidR="004034EE" w:rsidRPr="004034EE" w:rsidRDefault="004034EE" w:rsidP="004034EE">
            <w:pPr>
              <w:bidi w:val="0"/>
              <w:ind w:firstLine="0"/>
              <w:jc w:val="both"/>
              <w:rPr>
                <w:rFonts w:eastAsia="Calibri"/>
                <w:color w:val="000000"/>
                <w:rtl/>
              </w:rPr>
            </w:pPr>
            <w:sdt>
              <w:sdtPr>
                <w:rPr>
                  <w:rFonts w:eastAsia="Calibri" w:hint="cs"/>
                  <w:b/>
                  <w:bCs/>
                  <w:color w:val="000000"/>
                </w:rPr>
                <w:alias w:val="Findings"/>
                <w:tag w:val="Findings"/>
                <w:id w:val="-1213185446"/>
              </w:sdtPr>
              <w:sdtEndPr>
                <w:rPr>
                  <w:b w:val="0"/>
                  <w:bCs w:val="0"/>
                </w:rPr>
              </w:sdtEndPr>
              <w:sdtContent>
                <w:r w:rsidRPr="004034EE">
                  <w:rPr>
                    <w:rFonts w:eastAsia="Calibri"/>
                    <w:b/>
                    <w:bCs/>
                    <w:color w:val="000000"/>
                    <w:sz w:val="18"/>
                    <w:szCs w:val="18"/>
                  </w:rPr>
                  <w:t xml:space="preserve">Findings: </w:t>
                </w:r>
              </w:sdtContent>
            </w:sdt>
            <w:r w:rsidRPr="004034EE">
              <w:rPr>
                <w:rFonts w:eastAsia="Calibri" w:cs="Times New Roman"/>
                <w:color w:val="000000"/>
                <w:sz w:val="20"/>
                <w:szCs w:val="20"/>
                <w:lang w:bidi="fa-IR"/>
              </w:rPr>
              <w:t>Whole Exome Sequencing results indicates new variants with MAF&gt;0.01 in ACE and CNDP1 genes, Novel variant in ACTIN2 gene and new polymorphisms with MAF&lt;0.01 in ACTIN3, NOS3, IL-6, AGT, ADRB2 genes.</w:t>
            </w:r>
          </w:p>
          <w:p w:rsidR="004034EE" w:rsidRPr="004034EE" w:rsidRDefault="004034EE" w:rsidP="004034EE">
            <w:pPr>
              <w:bidi w:val="0"/>
              <w:ind w:firstLine="0"/>
              <w:jc w:val="both"/>
              <w:rPr>
                <w:rFonts w:eastAsia="Calibri"/>
                <w:color w:val="000000"/>
                <w:rtl/>
              </w:rPr>
            </w:pPr>
            <w:sdt>
              <w:sdtPr>
                <w:rPr>
                  <w:rFonts w:eastAsia="Calibri" w:hint="cs"/>
                  <w:b/>
                  <w:bCs/>
                  <w:color w:val="000000"/>
                  <w:szCs w:val="22"/>
                </w:rPr>
                <w:alias w:val="Conclusion"/>
                <w:tag w:val="Conclusion"/>
                <w:id w:val="1525369714"/>
              </w:sdtPr>
              <w:sdtEndPr>
                <w:rPr>
                  <w:b w:val="0"/>
                  <w:bCs w:val="0"/>
                </w:rPr>
              </w:sdtEndPr>
              <w:sdtContent>
                <w:r w:rsidRPr="004034EE">
                  <w:rPr>
                    <w:rFonts w:eastAsia="Calibri"/>
                    <w:b/>
                    <w:bCs/>
                    <w:color w:val="000000"/>
                    <w:sz w:val="18"/>
                    <w:szCs w:val="18"/>
                  </w:rPr>
                  <w:t xml:space="preserve">Conclusion: </w:t>
                </w:r>
              </w:sdtContent>
            </w:sdt>
            <w:r w:rsidRPr="004034EE">
              <w:rPr>
                <w:rFonts w:eastAsia="Calibri" w:cs="Times New Roman"/>
                <w:color w:val="000000"/>
                <w:sz w:val="20"/>
                <w:szCs w:val="20"/>
              </w:rPr>
              <w:t>In general, the results of the present study showed new variants and polymorphisms and novell mutations in the exome of elite weightlifters that may affect the performance of elite athletes</w:t>
            </w:r>
            <w:r w:rsidRPr="004034EE">
              <w:rPr>
                <w:rFonts w:eastAsia="Calibri" w:cs="Times New Roman"/>
                <w:color w:val="000000"/>
                <w:sz w:val="20"/>
                <w:szCs w:val="20"/>
                <w:rtl/>
              </w:rPr>
              <w:t>.</w:t>
            </w:r>
            <w:r w:rsidRPr="004034EE">
              <w:rPr>
                <w:rFonts w:eastAsia="Calibri" w:cs="Times New Roman"/>
                <w:color w:val="000000"/>
                <w:sz w:val="20"/>
                <w:szCs w:val="20"/>
              </w:rPr>
              <w:t xml:space="preserve"> However, new research with a larger sample size is needed to examine the relationship between these variants and elite athletes’ performance. </w:t>
            </w:r>
          </w:p>
          <w:p w:rsidR="004034EE" w:rsidRPr="004034EE" w:rsidRDefault="004034EE" w:rsidP="004034EE">
            <w:pPr>
              <w:bidi w:val="0"/>
              <w:ind w:firstLine="0"/>
              <w:rPr>
                <w:rFonts w:eastAsia="Calibri" w:cs="Times New Roman"/>
                <w:color w:val="000000"/>
                <w:lang w:bidi="fa-IR"/>
              </w:rPr>
            </w:pPr>
          </w:p>
          <w:p w:rsidR="004034EE" w:rsidRPr="004034EE" w:rsidRDefault="004034EE" w:rsidP="004034EE">
            <w:pPr>
              <w:bidi w:val="0"/>
              <w:spacing w:before="120"/>
              <w:ind w:firstLine="0"/>
              <w:jc w:val="both"/>
              <w:outlineLvl w:val="0"/>
              <w:rPr>
                <w:rFonts w:eastAsia="Calibri" w:cs="Times New Roman"/>
                <w:color w:val="000000"/>
                <w:sz w:val="20"/>
                <w:szCs w:val="20"/>
                <w:rtl/>
                <w:lang w:bidi="fa-IR"/>
              </w:rPr>
            </w:pPr>
            <w:sdt>
              <w:sdtPr>
                <w:rPr>
                  <w:rFonts w:eastAsia="Calibri" w:cs="Times New Roman"/>
                  <w:b/>
                  <w:bCs/>
                  <w:color w:val="000000"/>
                  <w:sz w:val="20"/>
                  <w:szCs w:val="20"/>
                </w:rPr>
                <w:alias w:val="Keywords"/>
                <w:tag w:val="Keywords"/>
                <w:id w:val="525755604"/>
                <w:lock w:val="contentLocked"/>
              </w:sdtPr>
              <w:sdtEndPr>
                <w:rPr>
                  <w:b w:val="0"/>
                  <w:bCs w:val="0"/>
                </w:rPr>
              </w:sdtEndPr>
              <w:sdtContent>
                <w:r w:rsidRPr="004034EE">
                  <w:rPr>
                    <w:rFonts w:eastAsia="Calibri" w:cs="Times New Roman"/>
                    <w:b/>
                    <w:bCs/>
                    <w:color w:val="000000"/>
                    <w:sz w:val="20"/>
                    <w:szCs w:val="20"/>
                  </w:rPr>
                  <w:t xml:space="preserve">Keywords: </w:t>
                </w:r>
              </w:sdtContent>
            </w:sdt>
            <w:r w:rsidRPr="004034EE">
              <w:rPr>
                <w:rFonts w:eastAsia="Calibri" w:cs="Times New Roman"/>
                <w:color w:val="000000"/>
                <w:sz w:val="20"/>
                <w:szCs w:val="20"/>
                <w:shd w:val="clear" w:color="auto" w:fill="FFFFFF"/>
              </w:rPr>
              <w:t xml:space="preserve">Whole Exome Sequencing (WES), </w:t>
            </w:r>
            <w:r w:rsidRPr="004034EE">
              <w:rPr>
                <w:rFonts w:eastAsia="Calibri" w:cs="Times New Roman"/>
                <w:color w:val="000000"/>
                <w:sz w:val="20"/>
                <w:szCs w:val="20"/>
              </w:rPr>
              <w:t xml:space="preserve">Polymorphism, </w:t>
            </w:r>
            <w:r w:rsidRPr="004034EE">
              <w:rPr>
                <w:rFonts w:eastAsia="Calibri"/>
                <w:color w:val="000000"/>
                <w:sz w:val="20"/>
                <w:szCs w:val="20"/>
                <w:shd w:val="clear" w:color="auto" w:fill="FFFFFF"/>
              </w:rPr>
              <w:t>Variant</w:t>
            </w:r>
            <w:r w:rsidRPr="004034EE">
              <w:rPr>
                <w:rFonts w:eastAsia="Calibri" w:cs="Times New Roman"/>
                <w:color w:val="000000"/>
                <w:sz w:val="20"/>
                <w:szCs w:val="20"/>
              </w:rPr>
              <w:t>, Muscle Strength, Weightlifting, Hypertrophy.</w:t>
            </w:r>
          </w:p>
        </w:tc>
      </w:tr>
    </w:tbl>
    <w:p w:rsidR="004034EE" w:rsidRDefault="004034EE" w:rsidP="004034EE"/>
    <w:sectPr w:rsidR="00403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Zar">
    <w:altName w:val="Times New Roma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EE"/>
    <w:rsid w:val="004034EE"/>
    <w:rsid w:val="007F2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4EE"/>
    <w:pPr>
      <w:widowControl w:val="0"/>
      <w:bidi/>
      <w:spacing w:after="0" w:line="240" w:lineRule="auto"/>
      <w:ind w:firstLine="284"/>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4EE"/>
    <w:rPr>
      <w:color w:val="808080"/>
    </w:rPr>
  </w:style>
  <w:style w:type="character" w:styleId="Strong">
    <w:name w:val="Strong"/>
    <w:uiPriority w:val="22"/>
    <w:qFormat/>
    <w:rsid w:val="004034EE"/>
    <w:rPr>
      <w:b/>
      <w:bCs/>
    </w:rPr>
  </w:style>
  <w:style w:type="paragraph" w:styleId="BodyText3">
    <w:name w:val="Body Text 3"/>
    <w:basedOn w:val="Normal"/>
    <w:link w:val="BodyText3Char"/>
    <w:rsid w:val="004034EE"/>
    <w:pPr>
      <w:widowControl/>
      <w:ind w:firstLine="0"/>
    </w:pPr>
    <w:rPr>
      <w:rFonts w:eastAsia="Times New Roman" w:cs="Zar"/>
      <w:noProof/>
      <w:sz w:val="20"/>
      <w:szCs w:val="28"/>
    </w:rPr>
  </w:style>
  <w:style w:type="character" w:customStyle="1" w:styleId="BodyText3Char">
    <w:name w:val="Body Text 3 Char"/>
    <w:basedOn w:val="DefaultParagraphFont"/>
    <w:link w:val="BodyText3"/>
    <w:rsid w:val="004034EE"/>
    <w:rPr>
      <w:rFonts w:ascii="Times New Roman" w:eastAsia="Times New Roman" w:hAnsi="Times New Roman" w:cs="Zar"/>
      <w:noProof/>
      <w:sz w:val="20"/>
      <w:szCs w:val="28"/>
    </w:rPr>
  </w:style>
  <w:style w:type="paragraph" w:styleId="BalloonText">
    <w:name w:val="Balloon Text"/>
    <w:basedOn w:val="Normal"/>
    <w:link w:val="BalloonTextChar"/>
    <w:uiPriority w:val="99"/>
    <w:semiHidden/>
    <w:unhideWhenUsed/>
    <w:rsid w:val="004034EE"/>
    <w:rPr>
      <w:rFonts w:ascii="Tahoma" w:hAnsi="Tahoma" w:cs="Tahoma"/>
      <w:sz w:val="16"/>
      <w:szCs w:val="16"/>
    </w:rPr>
  </w:style>
  <w:style w:type="character" w:customStyle="1" w:styleId="BalloonTextChar">
    <w:name w:val="Balloon Text Char"/>
    <w:basedOn w:val="DefaultParagraphFont"/>
    <w:link w:val="BalloonText"/>
    <w:uiPriority w:val="99"/>
    <w:semiHidden/>
    <w:rsid w:val="004034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4EE"/>
    <w:pPr>
      <w:widowControl w:val="0"/>
      <w:bidi/>
      <w:spacing w:after="0" w:line="240" w:lineRule="auto"/>
      <w:ind w:firstLine="284"/>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4EE"/>
    <w:rPr>
      <w:color w:val="808080"/>
    </w:rPr>
  </w:style>
  <w:style w:type="character" w:styleId="Strong">
    <w:name w:val="Strong"/>
    <w:uiPriority w:val="22"/>
    <w:qFormat/>
    <w:rsid w:val="004034EE"/>
    <w:rPr>
      <w:b/>
      <w:bCs/>
    </w:rPr>
  </w:style>
  <w:style w:type="paragraph" w:styleId="BodyText3">
    <w:name w:val="Body Text 3"/>
    <w:basedOn w:val="Normal"/>
    <w:link w:val="BodyText3Char"/>
    <w:rsid w:val="004034EE"/>
    <w:pPr>
      <w:widowControl/>
      <w:ind w:firstLine="0"/>
    </w:pPr>
    <w:rPr>
      <w:rFonts w:eastAsia="Times New Roman" w:cs="Zar"/>
      <w:noProof/>
      <w:sz w:val="20"/>
      <w:szCs w:val="28"/>
    </w:rPr>
  </w:style>
  <w:style w:type="character" w:customStyle="1" w:styleId="BodyText3Char">
    <w:name w:val="Body Text 3 Char"/>
    <w:basedOn w:val="DefaultParagraphFont"/>
    <w:link w:val="BodyText3"/>
    <w:rsid w:val="004034EE"/>
    <w:rPr>
      <w:rFonts w:ascii="Times New Roman" w:eastAsia="Times New Roman" w:hAnsi="Times New Roman" w:cs="Zar"/>
      <w:noProof/>
      <w:sz w:val="20"/>
      <w:szCs w:val="28"/>
    </w:rPr>
  </w:style>
  <w:style w:type="paragraph" w:styleId="BalloonText">
    <w:name w:val="Balloon Text"/>
    <w:basedOn w:val="Normal"/>
    <w:link w:val="BalloonTextChar"/>
    <w:uiPriority w:val="99"/>
    <w:semiHidden/>
    <w:unhideWhenUsed/>
    <w:rsid w:val="004034EE"/>
    <w:rPr>
      <w:rFonts w:ascii="Tahoma" w:hAnsi="Tahoma" w:cs="Tahoma"/>
      <w:sz w:val="16"/>
      <w:szCs w:val="16"/>
    </w:rPr>
  </w:style>
  <w:style w:type="character" w:customStyle="1" w:styleId="BalloonTextChar">
    <w:name w:val="Balloon Text Char"/>
    <w:basedOn w:val="DefaultParagraphFont"/>
    <w:link w:val="BalloonText"/>
    <w:uiPriority w:val="99"/>
    <w:semiHidden/>
    <w:rsid w:val="00403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2021-12-20T10:18:00Z</dcterms:created>
  <dcterms:modified xsi:type="dcterms:W3CDTF">2021-12-20T10:19:00Z</dcterms:modified>
</cp:coreProperties>
</file>