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E1" w:rsidRPr="00477698" w:rsidRDefault="003028E1" w:rsidP="00477698">
      <w:pPr>
        <w:shd w:val="clear" w:color="auto" w:fill="FFFFFF"/>
        <w:bidi/>
        <w:spacing w:after="0" w:line="360" w:lineRule="auto"/>
        <w:outlineLvl w:val="0"/>
        <w:rPr>
          <w:rFonts w:ascii="Tahoma" w:eastAsia="Times New Roman" w:hAnsi="Tahoma" w:cs="Tahoma"/>
          <w:color w:val="333333"/>
          <w:kern w:val="36"/>
          <w:sz w:val="24"/>
          <w:szCs w:val="24"/>
        </w:rPr>
      </w:pPr>
      <w:r w:rsidRPr="00477698">
        <w:rPr>
          <w:rFonts w:ascii="Tahoma" w:eastAsia="Times New Roman" w:hAnsi="Tahoma" w:cs="Tahoma"/>
          <w:color w:val="333333"/>
          <w:kern w:val="36"/>
          <w:sz w:val="24"/>
          <w:szCs w:val="24"/>
          <w:rtl/>
        </w:rPr>
        <w:t>شرح وظایف</w:t>
      </w:r>
    </w:p>
    <w:p w:rsidR="003028E1" w:rsidRPr="00477698" w:rsidRDefault="003028E1" w:rsidP="00477698">
      <w:pPr>
        <w:shd w:val="clear" w:color="auto" w:fill="FFFFFF"/>
        <w:bidi/>
        <w:spacing w:after="150" w:line="36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شرح وظایف کمیته پدافند غیر عامل وزارت علوم؛ تحقیقات وفناوری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  <w:t>-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توسعه فناوری‌های کلیدی و حساس پدافند غیر عامل در داخل کشور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- </w:t>
      </w:r>
      <w:bookmarkStart w:id="0" w:name="_GoBack"/>
      <w:bookmarkEnd w:id="0"/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برنامه ریزی و برگزاری دوره‌های تربیت استاد در جهت تربیت نیروی انسانی متخصص مورد نیاز پدافند غیرعامل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- 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برگزاری دوره‌های آموزشی کوتاه مدت، سمینارها، کارگاههای آموزشی، همایشهای علمی و کاربردی براساس نیاز و اولویت‌های پدافند غیرعامل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- 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ایجاد تعامل مناسب جهت تعریف و تصویب پروژه‌های مشترک با سایر مراجع در سطح ملی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- 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بازنگری دوره‌ها و دروس موجود، تدوین و ارائه دروس جدید، تدوین برنامه و برگزاری دوره‌ها و گرایش‌های جدید در مقاطع تحصیلی مختلف مورد نیاز پدافند غیر عامل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ضوابط تشکیلاتی و سازمانی کارگروه‌های کمیته‌ اصلی و فرعی پدافند غیرعامل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bidi="fa-IR"/>
        </w:rPr>
        <w:t>۱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- 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کارگروه فرهنگی اجتماعی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وظایف اصلی این کارگروه عبارتند از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t>: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>۱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ـ ارتقای بینش فرهنگی و روحیه خودباوری، خلاقیت و مسئولیت‌پذیری با تکیه بر شناساندن فرهنگ و مواریث اسلامی و ایرانی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>۲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ـ اعتلا و تعمیق به معرفت و بصیرت دینی مبتنی بر آموزه‌های قرآنی و معارف اهل بیت (علیهم السلام) در همه سطوح دانشگاهی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>۳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ـ حاکم کردن بینش توحیدی در عرصه‌های زندگی فردی و اجتماعی دانشگاهیان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>۴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ـ تجلی استعداد‌ها و برانگیختن خلاقیت و شکوفایی علمی و فرهنگی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>۵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ـ اهتمام به تحقق جنبش نرم افزاری تولید علم به منظور ارتقاء سطح دانش و توسعه علم گرایی به عنوان گفتمان فرهنگی مسلط در دانشگاه‌ها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>۶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ـ صیانت از فرهنگ، تمدن و هویت اصیل اسلامی – ایرانی و ترویج آن در میان دانشگاهیان با هدف تقویت وحدت و هویت ملی 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>۷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ـ حفظ و ترویج ارزش‌های انقلاب اسلامی و ارتقای بینش سیاسی- اجتماعی جامعه دانشگاهی با تکیه بر رهنمودهای امام خمینی (ره) و مقام معظم رهبری 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>۸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ـ ارتقاء مهارت‌های زندگی اجتماعی دانشجویان و تسهیل روند جامعه پذیری آنان 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>۹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ـ مطالعه و آسیب شناسی پدیده‌های فرهنگی- اجتماعی و تقویت پژوهش‌های نظری و کاربردی با بهره برداری از همه ظرفیت‌های دانشگاهی 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>۱۰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ـ اعتلای هویت، ارزش و منزلت دانشگاهی و احیای جایگاه علم و صیانت از کرامت دانشگاهیان 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>۱۱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ـ تلاش به منظور حفظ شخصیت، هویت، حرمت و کرامت انسانی زن در جامعه دانشگاهی و ارائه الگوی زن مسلمان در سطوح ملی و بین‌المللی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bidi="fa-IR"/>
        </w:rPr>
        <w:lastRenderedPageBreak/>
        <w:t>۲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- 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کارگروه پژوهشی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به منظور ساماندهی پژوهش‌ها و تحقیقاتی که در سطح کشور در دانشگاه‌های مختلف در حال انجام است و با هدف جبران عقب ماندگی‌های ایجاد شده در علوم مرتبط با فناوری‌های پاسخگو به تهدیدات متصور جمهوری اسلامی ایران، می‌توان گروه‌های تخصصی فناوری‌های نو، فناوری‌های بدیع، فناوری‌های جاری و توسعه زیر ساخت‌های تحقیقاتی (آزمایشگاه‌های مرجع، تخصصی و...) به کارگیری و توسعه بانک‌های اطلاعاتی، هدایت وحمایت از انجمن‌ها و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t>NGO‌</w:t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ها، تولید نشریات و مکتوبات، اتخاذ سیاست‌ها و برنامه‌های آینده پژوهانه، توسعه خلاقیت و نوآوری با هدایت و حمایت از کانون‌های تفکر را پیشنهاد نمود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bidi="fa-IR"/>
        </w:rPr>
        <w:t>۳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- 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کارگروه آموزشی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وظیفه اصلی این کارگروه، سیاست گذاری و برنامه ریزی در حوزه تدوین و اجرای دوره‌های کوتاه مدت عمومی و تخصصی، دوره‌های بلند مدت، بازنگری دوره‌های جاری (متون، سرفصل‌ها و واحدها) و تطابق با نیازمندی‌های پدافند غیر عامل می‌باشد. به همین منظور ذیل این کارگروه می‌توان گروه‌های تخصصی علوم فنی و مهندسی، علوم انسانی، علوم پایه، علوم هنر، علوم کشاورزی و علوم هنر را پیش بینی نمود که در این راستا از ظرفیت‌های ساختاری موجود وزارت علوم نیز می‌توان بهره کافی را جست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bidi="fa-IR"/>
        </w:rPr>
        <w:t>۴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- 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کارگروه عمرانی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color w:val="333333"/>
          <w:sz w:val="24"/>
          <w:szCs w:val="24"/>
          <w:rtl/>
        </w:rPr>
        <w:t>در این کارگروه‌ها با سیاست گذاری و برنامه ریزی و هماهنگی مناسب موجبات حفظ و صیانت از زیرساخت‌های حیاتی وحساس وزارت علوم، دانشگاه‌ها، خوابگاه‌ها و پژوهشکده‌ها فراهم گردیده و با اتخاذ تدابیر لازم توسعه‌های آتی زیر ساخت‌های مراکز ذکر شده بر اساس ملاحظات پدافند غیر عامل تحت مدیریت در خواهد آمد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bidi="fa-IR"/>
        </w:rPr>
        <w:t>۵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- 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کارگروه بین دستگاهی</w:t>
      </w:r>
      <w:r w:rsidRPr="00477698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bidi="fa-IR"/>
        </w:rPr>
        <w:t>۶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- </w:t>
      </w:r>
      <w:r w:rsidRPr="00477698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کارگروه کمیته‌های فناوری‌ها و تهدیدات نوین</w:t>
      </w:r>
    </w:p>
    <w:sectPr w:rsidR="003028E1" w:rsidRPr="0047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4D"/>
    <w:rsid w:val="0017084D"/>
    <w:rsid w:val="003028E1"/>
    <w:rsid w:val="00477698"/>
    <w:rsid w:val="00A12239"/>
    <w:rsid w:val="00E8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FD1A0-78A3-414F-BB39-35757A78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8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U23818</dc:creator>
  <cp:keywords/>
  <dc:description/>
  <cp:lastModifiedBy>U18280</cp:lastModifiedBy>
  <cp:revision>4</cp:revision>
  <cp:lastPrinted>2018-11-03T10:50:00Z</cp:lastPrinted>
  <dcterms:created xsi:type="dcterms:W3CDTF">2018-11-03T10:38:00Z</dcterms:created>
  <dcterms:modified xsi:type="dcterms:W3CDTF">2019-03-06T09:15:00Z</dcterms:modified>
</cp:coreProperties>
</file>