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86"/>
      </w:tblGrid>
      <w:tr w:rsidR="00D4213B" w:rsidTr="00D4213B">
        <w:tc>
          <w:tcPr>
            <w:tcW w:w="9286" w:type="dxa"/>
          </w:tcPr>
          <w:p w:rsidR="00D4213B" w:rsidRDefault="00D4213B" w:rsidP="00D4213B">
            <w:pPr>
              <w:spacing w:line="28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مصوبات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سیصد 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چهل و ششمین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جلسه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شورای پژوهشی دانشگاه روز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شنبه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مورخ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23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06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/139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D4213B" w:rsidTr="00D4213B">
        <w:tc>
          <w:tcPr>
            <w:tcW w:w="9286" w:type="dxa"/>
          </w:tcPr>
          <w:p w:rsidR="00D4213B" w:rsidRDefault="00D4213B" w:rsidP="00D4213B">
            <w:pPr>
              <w:pStyle w:val="ListParagraph"/>
              <w:bidi/>
              <w:spacing w:after="0" w:line="288" w:lineRule="auto"/>
              <w:ind w:left="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F70E3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تشویق اعضای هیات علمی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دانشگاه محقق اردبیلی</w:t>
            </w:r>
            <w:r w:rsidRPr="00F70E3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که در مجامع و همایش</w:t>
            </w:r>
            <w:r w:rsidRPr="00F70E3F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F70E3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داخلی و خارجی موفق به اخذ جایزه،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گرنت، </w:t>
            </w:r>
            <w:r w:rsidRPr="00F70E3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کسب عنوان مقاله برتر و افتخاراتی نظیر این نائل می</w:t>
            </w:r>
            <w:r w:rsidRPr="00F70E3F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F70E3F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شوند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، مطرح و مقرر گردید ضمن تقدیر، برای همایش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داخلی مبلغ 5 میلیون ریال و برای همایش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خارجی مبلغ ده میلیون ریال کارت هدیه به ذینفعان با تصویب شورای پژوهشی دانشگاه اعطا گردد. اجرای این مصوبه منوط به تایید در هیات رئیسه محترم دانشگاه خواهد بود.</w:t>
            </w:r>
          </w:p>
        </w:tc>
      </w:tr>
      <w:tr w:rsidR="00D4213B" w:rsidTr="00D4213B">
        <w:tc>
          <w:tcPr>
            <w:tcW w:w="9286" w:type="dxa"/>
          </w:tcPr>
          <w:p w:rsidR="00D4213B" w:rsidRDefault="00D4213B" w:rsidP="00D4213B">
            <w:pPr>
              <w:pStyle w:val="ListParagraph"/>
              <w:bidi/>
              <w:spacing w:after="0" w:line="288" w:lineRule="auto"/>
              <w:ind w:left="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مقرر گردید براساس ماده 5 </w:t>
            </w:r>
            <w:r w:rsidRPr="005B4295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آيين‌نامه‌ي فرصت مطالعاتي اعضاي هيأت علمي دانشگاه محقق اردبيلي</w:t>
            </w:r>
            <w:r w:rsidRPr="005B4295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مصوب </w:t>
            </w:r>
            <w:r w:rsidRPr="00B842AD">
              <w:rPr>
                <w:rFonts w:cs="B Nazanin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25/2/1391 </w:t>
            </w:r>
            <w:r w:rsidRPr="00B842AD">
              <w:rPr>
                <w:rFonts w:cs="B Nazanin"/>
                <w:sz w:val="26"/>
                <w:szCs w:val="26"/>
                <w:rtl/>
                <w:lang w:bidi="fa-IR"/>
              </w:rPr>
              <w:t>شورای دانشگاه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t>درخواست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t>های واجدین شرایط فرصت مطالعاتی خارج از کشور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بصورت یکجا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</w:t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t>حداکثر تا تاریخ 15 دی</w:t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ماه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جهت اقدامات بعدی </w:t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به معاونت پژوهشی و فناوری دانشگاه ارسال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شود</w:t>
            </w:r>
            <w:r w:rsidRPr="00B842A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 </w:t>
            </w:r>
          </w:p>
        </w:tc>
      </w:tr>
      <w:tr w:rsidR="00D4213B" w:rsidTr="00D4213B">
        <w:tc>
          <w:tcPr>
            <w:tcW w:w="9286" w:type="dxa"/>
          </w:tcPr>
          <w:p w:rsidR="00D4213B" w:rsidRDefault="00D4213B" w:rsidP="0072387A">
            <w:pPr>
              <w:spacing w:line="28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مصوبات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سیصد 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چهل و </w:t>
            </w:r>
            <w:r w:rsidR="0072387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چهارمین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جلسه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شورای پژوهشی دانشگاه روز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شنبه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مورخ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72387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19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="0072387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/139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D4213B" w:rsidTr="00D4213B">
        <w:tc>
          <w:tcPr>
            <w:tcW w:w="9286" w:type="dxa"/>
          </w:tcPr>
          <w:p w:rsidR="00D4213B" w:rsidRPr="0072387A" w:rsidRDefault="0072387A" w:rsidP="0072387A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مفاد بند 1 صورتجلسه مربوط به کارگروه منتخب شورای پژوهشی دانشگاه در خصوص بررسی فرآیند تصویب طرح</w:t>
            </w:r>
            <w:r w:rsidRPr="00350F3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پژوهشی کاربردی مطرح و پس از بررسی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،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ضمن تاکید بر کاربردی و نیازمحور شدن طرح</w:t>
            </w:r>
            <w:r w:rsidRPr="00350F3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پژوهشی داخل دانشگاه، درخصوص روند بررسی طرح</w:t>
            </w:r>
            <w:r w:rsidRPr="00350F3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پژوهشی مقرر گردید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پرسش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مطروحه در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«برگه خلاصه اطلاعات طرح پژوهشی پیشنهادی»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به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«پرسشنامه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درخواست انجام طرح پژوهشي»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منتقل شود و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پرسشنامه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طرح پیشنهادی پس از بررسی در گروه آموزشی و ارسال به داوری توسط معاون پژوهشی دانشکده، در شورای آموزشی و پژوهشی دانشکده مورد بررسی قرار گیرد. در صورت تصویب پیشنهاد طرح پژوهشی در شورای مذکور، مراتب در صورت احراز کاربردی بودن در شورای پژوهشی دانشگاه مورد تصویب نهایی قرار می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 xml:space="preserve">گیرد. اجرای این مصوبه منوط به تایید در هیات رئیسه محترم دانشگاه خواهد بود.  </w:t>
            </w:r>
          </w:p>
        </w:tc>
      </w:tr>
      <w:tr w:rsidR="00D4213B" w:rsidTr="00D4213B">
        <w:tc>
          <w:tcPr>
            <w:tcW w:w="9286" w:type="dxa"/>
          </w:tcPr>
          <w:p w:rsidR="00D4213B" w:rsidRPr="0072387A" w:rsidRDefault="0072387A" w:rsidP="0072387A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مفاد بند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3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صورتجلسه مربوط به کارگروه منتخب شورای پژوهشی دانشگاه در خصوص بررسی فرآیند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تصویب طرح</w:t>
            </w:r>
            <w:r w:rsidRPr="00350F3D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پژوهشی کاربردی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مطرح و پس از بررسی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، به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منظور ارتقای کیفی 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پژوهشی داخل دانشگاهی، مقرر گردید 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پژوهشی نوع دوم جهت بررسی به یک داور خارج از دانشگاه و 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پژوهشی نوع اول به دو داور خارج از دانشگاه، توسط معاون پژوهشی دانشکده ارسال گردد. اجرای این مصوبه منوط به تایید در هیات رئیسه محترم دانشگاه خواهد بود.  </w:t>
            </w:r>
          </w:p>
        </w:tc>
      </w:tr>
      <w:tr w:rsidR="00D4213B" w:rsidTr="00D4213B">
        <w:tc>
          <w:tcPr>
            <w:tcW w:w="9286" w:type="dxa"/>
          </w:tcPr>
          <w:p w:rsidR="0072387A" w:rsidRDefault="0072387A" w:rsidP="0072387A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مفاد بند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2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صورتجلسه مربوط به کارگروه منتخب شورای پژوهشی دانشگاه در خصوص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افزایش مبالغ اجرای 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پژوهشی نوع دوم داخل دانشگاهی 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مطرح و پس از بررسی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،</w:t>
            </w:r>
            <w:r w:rsidRPr="00350F3D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مقرر گردید جهت تصویب نهایی به شرح زیر به هیات رئیسه محترم دانشگاه پیشنهاد گردد:</w:t>
            </w:r>
          </w:p>
          <w:p w:rsidR="0072387A" w:rsidRDefault="0072387A" w:rsidP="0072387A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الف-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پژوهشی 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در حوزه علوم نظری</w:t>
            </w:r>
            <w:r w:rsidR="00D572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و طرح</w:t>
            </w:r>
            <w:r w:rsidR="00D57222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="00D572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پرسشنامه</w:t>
            </w:r>
            <w:r w:rsidR="00D57222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 w:rsidR="00D572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ای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تا مبلغ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400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00000 ریال،</w:t>
            </w:r>
          </w:p>
          <w:p w:rsidR="0072387A" w:rsidRDefault="0072387A" w:rsidP="00D57222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ب- 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پژوهشی 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در حوزه میدانی تا مبلغ </w:t>
            </w:r>
            <w:r w:rsidR="00D57222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45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0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00000 ریال،</w:t>
            </w:r>
          </w:p>
          <w:p w:rsidR="00D4213B" w:rsidRPr="0072387A" w:rsidRDefault="0072387A" w:rsidP="00D57279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ج- طرح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پژوهشی 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در حوزه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آزمایشگاهی، 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کارگاهی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و مزرعه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ای 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تا مبلغ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6</w:t>
            </w:r>
            <w:r w:rsidR="00D5727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5</w:t>
            </w:r>
            <w:r w:rsidRPr="00CB1DE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000000 ریال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72387A" w:rsidTr="00D4213B">
        <w:tc>
          <w:tcPr>
            <w:tcW w:w="9286" w:type="dxa"/>
          </w:tcPr>
          <w:p w:rsidR="0072387A" w:rsidRDefault="0072387A" w:rsidP="000149D4">
            <w:pPr>
              <w:spacing w:line="28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مصوبات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سیصد 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چهل و </w:t>
            </w:r>
            <w:r w:rsidR="000149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سومین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جلسه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شورای پژوهشی دانشگاه روز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شنبه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مورخ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149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05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05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/139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B3614" w:rsidTr="00D4213B">
        <w:tc>
          <w:tcPr>
            <w:tcW w:w="9286" w:type="dxa"/>
          </w:tcPr>
          <w:p w:rsidR="000149D4" w:rsidRDefault="000149D4" w:rsidP="000149D4">
            <w:pPr>
              <w:spacing w:line="288" w:lineRule="auto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5B7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13-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مقرر گردید درخواست شرکت در همایش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 و کنفرانس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داخلی اعضای محترم هیات علمی دانشگاه در شورای آموزشی و پژوهشی دانشکده مربوطه مطرح شده و پس از تصویب، مطابق با قوانین و آئین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نامه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مربوطه، حکم ماموریت شرکت در همایش برای درخواست کننده صادر شود. شرکت در همایش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 و کنفرانس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داخلی برخلاف شرکت در کارگاه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های آموزشی نیاز به مصوبه شورای پژوهشی دانشگاه ندارد.     </w:t>
            </w:r>
          </w:p>
          <w:p w:rsidR="006B3614" w:rsidRDefault="006B3614" w:rsidP="00E24C58">
            <w:pPr>
              <w:spacing w:line="28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42E12" w:rsidTr="00D4213B">
        <w:tc>
          <w:tcPr>
            <w:tcW w:w="9286" w:type="dxa"/>
          </w:tcPr>
          <w:p w:rsidR="00442E12" w:rsidRDefault="00442E12" w:rsidP="009F4960">
            <w:pPr>
              <w:spacing w:line="28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مصوبات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سیصد 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چهل و </w:t>
            </w:r>
            <w:r w:rsidR="009F496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ومین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جلسه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شورای پژوهشی دانشگاه روز 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شنبه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55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مورخ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04</w:t>
            </w:r>
            <w:r w:rsidRPr="007A455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/139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442E12" w:rsidTr="00D4213B">
        <w:tc>
          <w:tcPr>
            <w:tcW w:w="9286" w:type="dxa"/>
          </w:tcPr>
          <w:p w:rsidR="00442E12" w:rsidRDefault="00442E12" w:rsidP="00442E12">
            <w:pPr>
              <w:pStyle w:val="ListParagraph"/>
              <w:bidi/>
              <w:spacing w:after="0" w:line="288" w:lineRule="auto"/>
              <w:ind w:left="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پیرو </w:t>
            </w:r>
            <w:r w:rsidRPr="00EE252E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مفاد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E252E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بند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E252E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20 صورتجلسه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سیصد و سی و پنجمین جلسه ش</w:t>
            </w:r>
            <w:r w:rsidRPr="00EE252E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ورای پژوهشی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دانشگاه، مقرر گردید حق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الزحمه داوری پروپوزال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های طرح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های پژوهشی و گزارش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نهایی طرح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های پژوهشی توسط دانشکده و از محل اعتبار معاونت پژوهشی و فناوری دانشگاه پرداخت شود. این مبالغ برای داوری پروپوزال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های طرح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های پژوهشی مبلغ 200000 ریال و برای داوری گزارش نهایی طرح پژوهشی مبلغ 300000 ریال برای اعضای هیات علمی دانشگاه می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باشد. برای اعضای هیات علمی سایر دانشگاهها و موسسات آموزشی و پژوهشی که داوری پروپوزال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 و گزارش</w:t>
            </w:r>
            <w:r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های نهایی طرح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های پژوهشی را انجام می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دهند، به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ترتیب مبالغ 300000 ریال و 400000 ریال پرداخت خواهد شد.</w:t>
            </w:r>
          </w:p>
        </w:tc>
      </w:tr>
      <w:tr w:rsidR="00442E12" w:rsidTr="00D4213B">
        <w:tc>
          <w:tcPr>
            <w:tcW w:w="9286" w:type="dxa"/>
          </w:tcPr>
          <w:p w:rsidR="00442E12" w:rsidRPr="00442E12" w:rsidRDefault="00442E12" w:rsidP="00442E12">
            <w:pPr>
              <w:pStyle w:val="ListParagraph"/>
              <w:bidi/>
              <w:spacing w:after="0" w:line="288" w:lineRule="auto"/>
              <w:ind w:left="0"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0006A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آيين‌نامه‌ي فرصت مطالعاتي اعضاي هيأت علمي دانشگاه محقق اردبيلي مصوب 25/2/1391 </w:t>
            </w:r>
            <w:r w:rsidRPr="000006A3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>شورای دانشگاه</w:t>
            </w:r>
            <w:r w:rsidRPr="000006A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با عنایت به اصلاحیه مورخ 26/03/1393 هیات رییسه دانشگاه درخصوص بند 4-1 آیین</w:t>
            </w:r>
            <w:r w:rsidRPr="000006A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softHyphen/>
              <w:t>نامه، به مدت دو سال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006A3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تمدید گردید. تمديد مجدد یا اصلاح آن به پیشنهاد شورای پژوهشی دانشگاه و تایید شوراي دانشگاه صورت خواهد گرفت. </w:t>
            </w:r>
          </w:p>
        </w:tc>
      </w:tr>
    </w:tbl>
    <w:p w:rsidR="00567CF3" w:rsidRDefault="00567CF3" w:rsidP="00D4213B">
      <w:pPr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4213B" w:rsidRPr="00B5732A" w:rsidRDefault="00D4213B" w:rsidP="00D4213B">
      <w:pPr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D4213B" w:rsidRPr="00B5732A" w:rsidSect="00D4213B">
      <w:headerReference w:type="default" r:id="rId8"/>
      <w:footerReference w:type="default" r:id="rId9"/>
      <w:pgSz w:w="11906" w:h="16838"/>
      <w:pgMar w:top="2155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13" w:rsidRDefault="007B2513">
      <w:r>
        <w:separator/>
      </w:r>
    </w:p>
  </w:endnote>
  <w:endnote w:type="continuationSeparator" w:id="0">
    <w:p w:rsidR="007B2513" w:rsidRDefault="007B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295063"/>
      <w:docPartObj>
        <w:docPartGallery w:val="Page Numbers (Bottom of Page)"/>
        <w:docPartUnique/>
      </w:docPartObj>
    </w:sdtPr>
    <w:sdtEndPr/>
    <w:sdtContent>
      <w:p w:rsidR="00EC3759" w:rsidRDefault="00EC3759">
        <w:pPr>
          <w:pStyle w:val="Footer"/>
          <w:jc w:val="center"/>
        </w:pPr>
        <w:r>
          <w:rPr>
            <w:rFonts w:cs="B Mitra" w:hint="cs"/>
            <w:rtl/>
            <w:lang w:bidi="fa-IR"/>
          </w:rPr>
          <w:t xml:space="preserve">صفحه </w:t>
        </w:r>
        <w:r w:rsidR="00026490" w:rsidRPr="0093370B">
          <w:rPr>
            <w:rFonts w:cs="B Mitra"/>
          </w:rPr>
          <w:fldChar w:fldCharType="begin"/>
        </w:r>
        <w:r w:rsidRPr="0093370B">
          <w:rPr>
            <w:rFonts w:cs="B Mitra"/>
          </w:rPr>
          <w:instrText xml:space="preserve"> PAGE   \* MERGEFORMAT </w:instrText>
        </w:r>
        <w:r w:rsidR="00026490" w:rsidRPr="0093370B">
          <w:rPr>
            <w:rFonts w:cs="B Mitra"/>
          </w:rPr>
          <w:fldChar w:fldCharType="separate"/>
        </w:r>
        <w:r w:rsidR="001F4DF8">
          <w:rPr>
            <w:rFonts w:cs="B Mitra"/>
            <w:noProof/>
            <w:rtl/>
          </w:rPr>
          <w:t>1</w:t>
        </w:r>
        <w:r w:rsidR="00026490" w:rsidRPr="0093370B">
          <w:rPr>
            <w:rFonts w:cs="B Mitra"/>
          </w:rPr>
          <w:fldChar w:fldCharType="end"/>
        </w:r>
      </w:p>
    </w:sdtContent>
  </w:sdt>
  <w:p w:rsidR="00EC3759" w:rsidRDefault="00EC3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13" w:rsidRDefault="007B2513">
      <w:r>
        <w:separator/>
      </w:r>
    </w:p>
  </w:footnote>
  <w:footnote w:type="continuationSeparator" w:id="0">
    <w:p w:rsidR="007B2513" w:rsidRDefault="007B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-900" w:tblpY="1"/>
      <w:tblOverlap w:val="never"/>
      <w:tblW w:w="3168" w:type="dxa"/>
      <w:tblLayout w:type="fixed"/>
      <w:tblLook w:val="01E0" w:firstRow="1" w:lastRow="1" w:firstColumn="1" w:lastColumn="1" w:noHBand="0" w:noVBand="0"/>
    </w:tblPr>
    <w:tblGrid>
      <w:gridCol w:w="3168"/>
    </w:tblGrid>
    <w:tr w:rsidR="00EC3759" w:rsidTr="002C7A9D">
      <w:tc>
        <w:tcPr>
          <w:tcW w:w="3168" w:type="dxa"/>
          <w:vAlign w:val="center"/>
        </w:tcPr>
        <w:p w:rsidR="00EC3759" w:rsidRPr="002C7A9D" w:rsidRDefault="00EC3759" w:rsidP="00633778">
          <w:pPr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</w:tr>
    <w:tr w:rsidR="00EC3759" w:rsidTr="002C7A9D">
      <w:trPr>
        <w:trHeight w:val="418"/>
      </w:trPr>
      <w:tc>
        <w:tcPr>
          <w:tcW w:w="3168" w:type="dxa"/>
          <w:vAlign w:val="center"/>
        </w:tcPr>
        <w:p w:rsidR="00EC3759" w:rsidRPr="002C7A9D" w:rsidRDefault="00EC3759" w:rsidP="00633778">
          <w:pPr>
            <w:tabs>
              <w:tab w:val="left" w:pos="682"/>
              <w:tab w:val="left" w:pos="975"/>
              <w:tab w:val="center" w:pos="1128"/>
            </w:tabs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</w:p>
      </w:tc>
    </w:tr>
    <w:tr w:rsidR="00EC3759" w:rsidTr="002C7A9D">
      <w:trPr>
        <w:trHeight w:val="225"/>
      </w:trPr>
      <w:tc>
        <w:tcPr>
          <w:tcW w:w="3168" w:type="dxa"/>
          <w:vAlign w:val="center"/>
        </w:tcPr>
        <w:p w:rsidR="00EC3759" w:rsidRPr="002C7A9D" w:rsidRDefault="00EC3759" w:rsidP="00633778">
          <w:pPr>
            <w:pStyle w:val="Header"/>
            <w:rPr>
              <w:rFonts w:cs="B Nazanin"/>
              <w:b/>
              <w:bCs/>
              <w:rtl/>
              <w:lang w:bidi="fa-IR"/>
            </w:rPr>
          </w:pPr>
        </w:p>
      </w:tc>
    </w:tr>
  </w:tbl>
  <w:p w:rsidR="00EC3759" w:rsidRDefault="00EC3759">
    <w:pPr>
      <w:pStyle w:val="Header"/>
      <w:rPr>
        <w:lang w:bidi="fa-IR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-223520</wp:posOffset>
          </wp:positionV>
          <wp:extent cx="552450" cy="381000"/>
          <wp:effectExtent l="19050" t="0" r="0" b="0"/>
          <wp:wrapNone/>
          <wp:docPr id="21" name="Picture 21" descr="باسمه‌تعال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باسمه‌تعال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C5D1A"/>
    <w:multiLevelType w:val="hybridMultilevel"/>
    <w:tmpl w:val="61509DF0"/>
    <w:lvl w:ilvl="0" w:tplc="84669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0C"/>
    <w:rsid w:val="000006A3"/>
    <w:rsid w:val="00000956"/>
    <w:rsid w:val="00001109"/>
    <w:rsid w:val="00004536"/>
    <w:rsid w:val="000149D4"/>
    <w:rsid w:val="00023C0E"/>
    <w:rsid w:val="00026490"/>
    <w:rsid w:val="0003378D"/>
    <w:rsid w:val="000376EA"/>
    <w:rsid w:val="000521B3"/>
    <w:rsid w:val="00062976"/>
    <w:rsid w:val="00062A72"/>
    <w:rsid w:val="00075BEB"/>
    <w:rsid w:val="00084CA4"/>
    <w:rsid w:val="000A0A88"/>
    <w:rsid w:val="000A19FB"/>
    <w:rsid w:val="000A5259"/>
    <w:rsid w:val="000B7F15"/>
    <w:rsid w:val="000C1EF5"/>
    <w:rsid w:val="000D4A31"/>
    <w:rsid w:val="000D70EC"/>
    <w:rsid w:val="000E4485"/>
    <w:rsid w:val="000E5D3A"/>
    <w:rsid w:val="000F4C2E"/>
    <w:rsid w:val="000F7485"/>
    <w:rsid w:val="00102329"/>
    <w:rsid w:val="00107A4E"/>
    <w:rsid w:val="00110DF9"/>
    <w:rsid w:val="0011157D"/>
    <w:rsid w:val="0011207F"/>
    <w:rsid w:val="001249EC"/>
    <w:rsid w:val="001271ED"/>
    <w:rsid w:val="0013318E"/>
    <w:rsid w:val="00141B8A"/>
    <w:rsid w:val="00154A71"/>
    <w:rsid w:val="00165508"/>
    <w:rsid w:val="00177BCE"/>
    <w:rsid w:val="00180D2D"/>
    <w:rsid w:val="00182D1E"/>
    <w:rsid w:val="00185D07"/>
    <w:rsid w:val="00193391"/>
    <w:rsid w:val="001A0140"/>
    <w:rsid w:val="001A7EE7"/>
    <w:rsid w:val="001B401B"/>
    <w:rsid w:val="001B5F27"/>
    <w:rsid w:val="001C4E0F"/>
    <w:rsid w:val="001C58D3"/>
    <w:rsid w:val="001D2F14"/>
    <w:rsid w:val="001F4DF8"/>
    <w:rsid w:val="00211832"/>
    <w:rsid w:val="00213F53"/>
    <w:rsid w:val="00214729"/>
    <w:rsid w:val="00217299"/>
    <w:rsid w:val="00225B7E"/>
    <w:rsid w:val="002321D0"/>
    <w:rsid w:val="00232925"/>
    <w:rsid w:val="00253BDA"/>
    <w:rsid w:val="00263E6E"/>
    <w:rsid w:val="00264575"/>
    <w:rsid w:val="002659F8"/>
    <w:rsid w:val="00266B56"/>
    <w:rsid w:val="00267A4E"/>
    <w:rsid w:val="002741ED"/>
    <w:rsid w:val="002A03E6"/>
    <w:rsid w:val="002A2A6E"/>
    <w:rsid w:val="002B669B"/>
    <w:rsid w:val="002C280D"/>
    <w:rsid w:val="002C7A9D"/>
    <w:rsid w:val="002D2508"/>
    <w:rsid w:val="002D4426"/>
    <w:rsid w:val="002D5412"/>
    <w:rsid w:val="002D7C17"/>
    <w:rsid w:val="002E2220"/>
    <w:rsid w:val="002E2ABC"/>
    <w:rsid w:val="002E55A6"/>
    <w:rsid w:val="002F4795"/>
    <w:rsid w:val="003117C7"/>
    <w:rsid w:val="00317374"/>
    <w:rsid w:val="003175E5"/>
    <w:rsid w:val="00322746"/>
    <w:rsid w:val="00327548"/>
    <w:rsid w:val="00332843"/>
    <w:rsid w:val="00351837"/>
    <w:rsid w:val="00353DA0"/>
    <w:rsid w:val="00360678"/>
    <w:rsid w:val="00367857"/>
    <w:rsid w:val="00380AC8"/>
    <w:rsid w:val="00387E6F"/>
    <w:rsid w:val="00390DFC"/>
    <w:rsid w:val="003A4548"/>
    <w:rsid w:val="003A73AB"/>
    <w:rsid w:val="003B0DD9"/>
    <w:rsid w:val="003B6A0F"/>
    <w:rsid w:val="003C45F7"/>
    <w:rsid w:val="003D09A9"/>
    <w:rsid w:val="003D1958"/>
    <w:rsid w:val="003D4A26"/>
    <w:rsid w:val="003D5F95"/>
    <w:rsid w:val="003F053C"/>
    <w:rsid w:val="003F620C"/>
    <w:rsid w:val="003F6511"/>
    <w:rsid w:val="00401E24"/>
    <w:rsid w:val="00405E53"/>
    <w:rsid w:val="00414310"/>
    <w:rsid w:val="00415238"/>
    <w:rsid w:val="004174DC"/>
    <w:rsid w:val="00421633"/>
    <w:rsid w:val="00433399"/>
    <w:rsid w:val="004368D5"/>
    <w:rsid w:val="00442E12"/>
    <w:rsid w:val="00444168"/>
    <w:rsid w:val="00474E3E"/>
    <w:rsid w:val="00477D10"/>
    <w:rsid w:val="00480897"/>
    <w:rsid w:val="00485A78"/>
    <w:rsid w:val="00490214"/>
    <w:rsid w:val="004905F2"/>
    <w:rsid w:val="00490902"/>
    <w:rsid w:val="00491AEC"/>
    <w:rsid w:val="00493D3C"/>
    <w:rsid w:val="0049501B"/>
    <w:rsid w:val="004957BC"/>
    <w:rsid w:val="00496E2F"/>
    <w:rsid w:val="00497235"/>
    <w:rsid w:val="004A0570"/>
    <w:rsid w:val="004A4859"/>
    <w:rsid w:val="004A4D61"/>
    <w:rsid w:val="004B4352"/>
    <w:rsid w:val="004C30C9"/>
    <w:rsid w:val="004D1535"/>
    <w:rsid w:val="004E1E85"/>
    <w:rsid w:val="004F2CBD"/>
    <w:rsid w:val="004F3BE9"/>
    <w:rsid w:val="004F45F6"/>
    <w:rsid w:val="0050063E"/>
    <w:rsid w:val="00502613"/>
    <w:rsid w:val="00502C6B"/>
    <w:rsid w:val="00504DBF"/>
    <w:rsid w:val="005053BA"/>
    <w:rsid w:val="0051131E"/>
    <w:rsid w:val="005119A2"/>
    <w:rsid w:val="00513853"/>
    <w:rsid w:val="00515E3F"/>
    <w:rsid w:val="0052528E"/>
    <w:rsid w:val="00535210"/>
    <w:rsid w:val="005365D4"/>
    <w:rsid w:val="00545BE3"/>
    <w:rsid w:val="00551051"/>
    <w:rsid w:val="00553460"/>
    <w:rsid w:val="00554A65"/>
    <w:rsid w:val="0055799E"/>
    <w:rsid w:val="00567CF3"/>
    <w:rsid w:val="005759DA"/>
    <w:rsid w:val="00581D58"/>
    <w:rsid w:val="00594DBB"/>
    <w:rsid w:val="00597EBC"/>
    <w:rsid w:val="005B1EAB"/>
    <w:rsid w:val="005B4295"/>
    <w:rsid w:val="005C3250"/>
    <w:rsid w:val="005C3A04"/>
    <w:rsid w:val="005C3BB5"/>
    <w:rsid w:val="005D0C29"/>
    <w:rsid w:val="005D495E"/>
    <w:rsid w:val="005D772D"/>
    <w:rsid w:val="005E2794"/>
    <w:rsid w:val="005E2FDC"/>
    <w:rsid w:val="005E749B"/>
    <w:rsid w:val="005F06BC"/>
    <w:rsid w:val="005F220B"/>
    <w:rsid w:val="005F5711"/>
    <w:rsid w:val="005F69BF"/>
    <w:rsid w:val="00600422"/>
    <w:rsid w:val="00601872"/>
    <w:rsid w:val="00623015"/>
    <w:rsid w:val="00625432"/>
    <w:rsid w:val="006310D6"/>
    <w:rsid w:val="00631E5B"/>
    <w:rsid w:val="00632276"/>
    <w:rsid w:val="00632C4E"/>
    <w:rsid w:val="00633778"/>
    <w:rsid w:val="00633AD2"/>
    <w:rsid w:val="006342AD"/>
    <w:rsid w:val="006360EF"/>
    <w:rsid w:val="00643DA2"/>
    <w:rsid w:val="00653459"/>
    <w:rsid w:val="00672599"/>
    <w:rsid w:val="00676764"/>
    <w:rsid w:val="00684C7B"/>
    <w:rsid w:val="0068526C"/>
    <w:rsid w:val="006855A7"/>
    <w:rsid w:val="00691741"/>
    <w:rsid w:val="006A227C"/>
    <w:rsid w:val="006B3614"/>
    <w:rsid w:val="006B3E4E"/>
    <w:rsid w:val="006B6E37"/>
    <w:rsid w:val="006B7488"/>
    <w:rsid w:val="006C07A8"/>
    <w:rsid w:val="006C0876"/>
    <w:rsid w:val="006C7B9A"/>
    <w:rsid w:val="006D0D33"/>
    <w:rsid w:val="006D53A4"/>
    <w:rsid w:val="006E35C9"/>
    <w:rsid w:val="006E4BD9"/>
    <w:rsid w:val="006F6F25"/>
    <w:rsid w:val="0070496B"/>
    <w:rsid w:val="00705381"/>
    <w:rsid w:val="0071291E"/>
    <w:rsid w:val="0071646D"/>
    <w:rsid w:val="0072372D"/>
    <w:rsid w:val="0072387A"/>
    <w:rsid w:val="0072457B"/>
    <w:rsid w:val="00727613"/>
    <w:rsid w:val="007304BF"/>
    <w:rsid w:val="0073074F"/>
    <w:rsid w:val="00732F80"/>
    <w:rsid w:val="00737FA4"/>
    <w:rsid w:val="00741277"/>
    <w:rsid w:val="00746514"/>
    <w:rsid w:val="0075118C"/>
    <w:rsid w:val="0076029C"/>
    <w:rsid w:val="0076781C"/>
    <w:rsid w:val="00776792"/>
    <w:rsid w:val="0079132B"/>
    <w:rsid w:val="007A12DA"/>
    <w:rsid w:val="007A50D1"/>
    <w:rsid w:val="007A7777"/>
    <w:rsid w:val="007B0F7E"/>
    <w:rsid w:val="007B2513"/>
    <w:rsid w:val="007B3B9B"/>
    <w:rsid w:val="007B7A24"/>
    <w:rsid w:val="007D62A3"/>
    <w:rsid w:val="007D6F2D"/>
    <w:rsid w:val="007E0F18"/>
    <w:rsid w:val="007E3468"/>
    <w:rsid w:val="007E62A6"/>
    <w:rsid w:val="007F71BE"/>
    <w:rsid w:val="00811D32"/>
    <w:rsid w:val="00820E71"/>
    <w:rsid w:val="00824FB3"/>
    <w:rsid w:val="00830C70"/>
    <w:rsid w:val="0083291C"/>
    <w:rsid w:val="00835FB3"/>
    <w:rsid w:val="00836BD3"/>
    <w:rsid w:val="00836D29"/>
    <w:rsid w:val="00845883"/>
    <w:rsid w:val="00850590"/>
    <w:rsid w:val="008627E7"/>
    <w:rsid w:val="00864912"/>
    <w:rsid w:val="00866C91"/>
    <w:rsid w:val="00873331"/>
    <w:rsid w:val="00876F33"/>
    <w:rsid w:val="00877BE8"/>
    <w:rsid w:val="00881F5C"/>
    <w:rsid w:val="008833ED"/>
    <w:rsid w:val="008854C4"/>
    <w:rsid w:val="0089597D"/>
    <w:rsid w:val="008962FA"/>
    <w:rsid w:val="008971C3"/>
    <w:rsid w:val="00897825"/>
    <w:rsid w:val="00897C5B"/>
    <w:rsid w:val="008B2C80"/>
    <w:rsid w:val="008B4691"/>
    <w:rsid w:val="008B4EB0"/>
    <w:rsid w:val="008B6D42"/>
    <w:rsid w:val="008C3F97"/>
    <w:rsid w:val="008D3B75"/>
    <w:rsid w:val="008E0C25"/>
    <w:rsid w:val="008E2A5F"/>
    <w:rsid w:val="008E2D43"/>
    <w:rsid w:val="00903414"/>
    <w:rsid w:val="009221C0"/>
    <w:rsid w:val="0092384D"/>
    <w:rsid w:val="00925296"/>
    <w:rsid w:val="00926F91"/>
    <w:rsid w:val="0093370B"/>
    <w:rsid w:val="009366BF"/>
    <w:rsid w:val="009439A9"/>
    <w:rsid w:val="00947584"/>
    <w:rsid w:val="00947921"/>
    <w:rsid w:val="009523E5"/>
    <w:rsid w:val="0095443E"/>
    <w:rsid w:val="0096613C"/>
    <w:rsid w:val="00974D6C"/>
    <w:rsid w:val="00991D6F"/>
    <w:rsid w:val="009A1BEC"/>
    <w:rsid w:val="009A43B2"/>
    <w:rsid w:val="009A74F2"/>
    <w:rsid w:val="009B0086"/>
    <w:rsid w:val="009B4505"/>
    <w:rsid w:val="009B5484"/>
    <w:rsid w:val="009B5512"/>
    <w:rsid w:val="009C3481"/>
    <w:rsid w:val="009C56B4"/>
    <w:rsid w:val="009D32AE"/>
    <w:rsid w:val="009D3FCE"/>
    <w:rsid w:val="009D538A"/>
    <w:rsid w:val="009D6A75"/>
    <w:rsid w:val="009D7F9C"/>
    <w:rsid w:val="009E0661"/>
    <w:rsid w:val="009E5F84"/>
    <w:rsid w:val="009F1920"/>
    <w:rsid w:val="009F312B"/>
    <w:rsid w:val="009F4644"/>
    <w:rsid w:val="009F4960"/>
    <w:rsid w:val="009F6445"/>
    <w:rsid w:val="009F6CFC"/>
    <w:rsid w:val="00A108E6"/>
    <w:rsid w:val="00A1275E"/>
    <w:rsid w:val="00A155F0"/>
    <w:rsid w:val="00A24150"/>
    <w:rsid w:val="00A24D87"/>
    <w:rsid w:val="00A40AAD"/>
    <w:rsid w:val="00A45741"/>
    <w:rsid w:val="00A53138"/>
    <w:rsid w:val="00A544AF"/>
    <w:rsid w:val="00A55842"/>
    <w:rsid w:val="00A74B3E"/>
    <w:rsid w:val="00A80E7A"/>
    <w:rsid w:val="00A81EB4"/>
    <w:rsid w:val="00A8233E"/>
    <w:rsid w:val="00A90334"/>
    <w:rsid w:val="00A927C8"/>
    <w:rsid w:val="00A95EB2"/>
    <w:rsid w:val="00A971FA"/>
    <w:rsid w:val="00A974E4"/>
    <w:rsid w:val="00AA01BB"/>
    <w:rsid w:val="00AB2754"/>
    <w:rsid w:val="00AB2FAB"/>
    <w:rsid w:val="00AB46E8"/>
    <w:rsid w:val="00AC6BAD"/>
    <w:rsid w:val="00AD3B2E"/>
    <w:rsid w:val="00AD597F"/>
    <w:rsid w:val="00AD5D51"/>
    <w:rsid w:val="00AF6F16"/>
    <w:rsid w:val="00B01676"/>
    <w:rsid w:val="00B02988"/>
    <w:rsid w:val="00B02A25"/>
    <w:rsid w:val="00B03949"/>
    <w:rsid w:val="00B05044"/>
    <w:rsid w:val="00B114A8"/>
    <w:rsid w:val="00B13BD5"/>
    <w:rsid w:val="00B14D4C"/>
    <w:rsid w:val="00B15FA4"/>
    <w:rsid w:val="00B323C5"/>
    <w:rsid w:val="00B32796"/>
    <w:rsid w:val="00B372C9"/>
    <w:rsid w:val="00B45396"/>
    <w:rsid w:val="00B51062"/>
    <w:rsid w:val="00B53814"/>
    <w:rsid w:val="00B5732A"/>
    <w:rsid w:val="00B575B3"/>
    <w:rsid w:val="00B72176"/>
    <w:rsid w:val="00B7331C"/>
    <w:rsid w:val="00B80370"/>
    <w:rsid w:val="00B82584"/>
    <w:rsid w:val="00B83500"/>
    <w:rsid w:val="00B84A2D"/>
    <w:rsid w:val="00B9002D"/>
    <w:rsid w:val="00B91E12"/>
    <w:rsid w:val="00B9445C"/>
    <w:rsid w:val="00B97CA9"/>
    <w:rsid w:val="00BA31E6"/>
    <w:rsid w:val="00BA4EC4"/>
    <w:rsid w:val="00BB4719"/>
    <w:rsid w:val="00BB62E8"/>
    <w:rsid w:val="00BC1B9F"/>
    <w:rsid w:val="00BC7A67"/>
    <w:rsid w:val="00BD2E7C"/>
    <w:rsid w:val="00BE271E"/>
    <w:rsid w:val="00BF281A"/>
    <w:rsid w:val="00C02FCA"/>
    <w:rsid w:val="00C10825"/>
    <w:rsid w:val="00C13028"/>
    <w:rsid w:val="00C1649F"/>
    <w:rsid w:val="00C23F4F"/>
    <w:rsid w:val="00C24700"/>
    <w:rsid w:val="00C31182"/>
    <w:rsid w:val="00C34AF5"/>
    <w:rsid w:val="00C36BC5"/>
    <w:rsid w:val="00C46A55"/>
    <w:rsid w:val="00C46CEE"/>
    <w:rsid w:val="00C61854"/>
    <w:rsid w:val="00C61CFD"/>
    <w:rsid w:val="00C75F5F"/>
    <w:rsid w:val="00C940DF"/>
    <w:rsid w:val="00C94447"/>
    <w:rsid w:val="00C96BF6"/>
    <w:rsid w:val="00CA34A7"/>
    <w:rsid w:val="00CA7FC0"/>
    <w:rsid w:val="00CB1AE8"/>
    <w:rsid w:val="00CB24DF"/>
    <w:rsid w:val="00CB3D43"/>
    <w:rsid w:val="00CC574C"/>
    <w:rsid w:val="00CC5DB6"/>
    <w:rsid w:val="00CC747E"/>
    <w:rsid w:val="00CC794E"/>
    <w:rsid w:val="00CE009D"/>
    <w:rsid w:val="00CE73EA"/>
    <w:rsid w:val="00CF045C"/>
    <w:rsid w:val="00CF271B"/>
    <w:rsid w:val="00D044CF"/>
    <w:rsid w:val="00D04CC8"/>
    <w:rsid w:val="00D13119"/>
    <w:rsid w:val="00D1636E"/>
    <w:rsid w:val="00D16832"/>
    <w:rsid w:val="00D2135C"/>
    <w:rsid w:val="00D2410B"/>
    <w:rsid w:val="00D24B53"/>
    <w:rsid w:val="00D25992"/>
    <w:rsid w:val="00D26DF5"/>
    <w:rsid w:val="00D32493"/>
    <w:rsid w:val="00D33E6C"/>
    <w:rsid w:val="00D3421C"/>
    <w:rsid w:val="00D4213B"/>
    <w:rsid w:val="00D44784"/>
    <w:rsid w:val="00D50122"/>
    <w:rsid w:val="00D5113C"/>
    <w:rsid w:val="00D57222"/>
    <w:rsid w:val="00D57279"/>
    <w:rsid w:val="00D60005"/>
    <w:rsid w:val="00D61A2A"/>
    <w:rsid w:val="00D61ACE"/>
    <w:rsid w:val="00D72E31"/>
    <w:rsid w:val="00D74110"/>
    <w:rsid w:val="00D83CA0"/>
    <w:rsid w:val="00D94151"/>
    <w:rsid w:val="00D94E5C"/>
    <w:rsid w:val="00D97FDF"/>
    <w:rsid w:val="00DA73E7"/>
    <w:rsid w:val="00DC586B"/>
    <w:rsid w:val="00DD5CDC"/>
    <w:rsid w:val="00DE1F6A"/>
    <w:rsid w:val="00DE2827"/>
    <w:rsid w:val="00DE39DC"/>
    <w:rsid w:val="00DE60EB"/>
    <w:rsid w:val="00DF1C8C"/>
    <w:rsid w:val="00E002B5"/>
    <w:rsid w:val="00E024B0"/>
    <w:rsid w:val="00E26D43"/>
    <w:rsid w:val="00E34B02"/>
    <w:rsid w:val="00E34F5B"/>
    <w:rsid w:val="00E37FA1"/>
    <w:rsid w:val="00E5738D"/>
    <w:rsid w:val="00E655FB"/>
    <w:rsid w:val="00E6627C"/>
    <w:rsid w:val="00E66DCB"/>
    <w:rsid w:val="00E716B1"/>
    <w:rsid w:val="00E72627"/>
    <w:rsid w:val="00E75BDC"/>
    <w:rsid w:val="00E779D0"/>
    <w:rsid w:val="00E77B07"/>
    <w:rsid w:val="00E77E68"/>
    <w:rsid w:val="00E81AFD"/>
    <w:rsid w:val="00E848E6"/>
    <w:rsid w:val="00E851FA"/>
    <w:rsid w:val="00E85585"/>
    <w:rsid w:val="00E91DFA"/>
    <w:rsid w:val="00E92A96"/>
    <w:rsid w:val="00E974DC"/>
    <w:rsid w:val="00EB035C"/>
    <w:rsid w:val="00EB2934"/>
    <w:rsid w:val="00EB3EB7"/>
    <w:rsid w:val="00EC1257"/>
    <w:rsid w:val="00EC3759"/>
    <w:rsid w:val="00EC5CDA"/>
    <w:rsid w:val="00EC7964"/>
    <w:rsid w:val="00ED3C7C"/>
    <w:rsid w:val="00EE0936"/>
    <w:rsid w:val="00EE252E"/>
    <w:rsid w:val="00EE2C1B"/>
    <w:rsid w:val="00EE6064"/>
    <w:rsid w:val="00EF5885"/>
    <w:rsid w:val="00F03336"/>
    <w:rsid w:val="00F11C7A"/>
    <w:rsid w:val="00F16EBB"/>
    <w:rsid w:val="00F17E52"/>
    <w:rsid w:val="00F27AA2"/>
    <w:rsid w:val="00F35C56"/>
    <w:rsid w:val="00F420EB"/>
    <w:rsid w:val="00F42E68"/>
    <w:rsid w:val="00F466F9"/>
    <w:rsid w:val="00F54DB1"/>
    <w:rsid w:val="00F558EF"/>
    <w:rsid w:val="00F61CEC"/>
    <w:rsid w:val="00F66373"/>
    <w:rsid w:val="00F70E3F"/>
    <w:rsid w:val="00F73F63"/>
    <w:rsid w:val="00F764FD"/>
    <w:rsid w:val="00F80707"/>
    <w:rsid w:val="00F8374A"/>
    <w:rsid w:val="00F9203B"/>
    <w:rsid w:val="00F97D68"/>
    <w:rsid w:val="00FA446A"/>
    <w:rsid w:val="00FA66BB"/>
    <w:rsid w:val="00FA746F"/>
    <w:rsid w:val="00FC55EA"/>
    <w:rsid w:val="00FE13BD"/>
    <w:rsid w:val="00FE4176"/>
    <w:rsid w:val="00FF043C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68661-ACB3-4BA4-B203-B066E8E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AF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BF2FAF"/>
    <w:pPr>
      <w:keepNext/>
      <w:ind w:left="-541" w:firstLine="541"/>
      <w:jc w:val="lowKashida"/>
      <w:outlineLvl w:val="1"/>
    </w:pPr>
    <w:rPr>
      <w:rFonts w:cs="Traditional Arabic"/>
      <w:sz w:val="20"/>
      <w:szCs w:val="32"/>
    </w:rPr>
  </w:style>
  <w:style w:type="paragraph" w:styleId="Heading3">
    <w:name w:val="heading 3"/>
    <w:basedOn w:val="Normal"/>
    <w:next w:val="Normal"/>
    <w:qFormat/>
    <w:rsid w:val="00BF2FAF"/>
    <w:pPr>
      <w:keepNext/>
      <w:ind w:left="282" w:firstLine="383"/>
      <w:outlineLvl w:val="2"/>
    </w:pPr>
    <w:rPr>
      <w:rFonts w:cs="Roya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FA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BF2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2F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2FA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F2FAF"/>
    <w:pPr>
      <w:spacing w:line="276" w:lineRule="auto"/>
      <w:ind w:firstLine="397"/>
      <w:jc w:val="lowKashida"/>
    </w:pPr>
    <w:rPr>
      <w:rFonts w:cs="Nazanin"/>
      <w:noProof/>
      <w:sz w:val="20"/>
    </w:rPr>
  </w:style>
  <w:style w:type="paragraph" w:styleId="ListParagraph">
    <w:name w:val="List Paragraph"/>
    <w:basedOn w:val="Normal"/>
    <w:uiPriority w:val="34"/>
    <w:qFormat/>
    <w:rsid w:val="000F7485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-h1">
    <w:name w:val="normal-h1"/>
    <w:basedOn w:val="DefaultParagraphFont"/>
    <w:rsid w:val="005119A2"/>
    <w:rPr>
      <w:rFonts w:ascii="Times New Roman" w:hAnsi="Times New Roman" w:cs="Times New Roman" w:hint="defaul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370B"/>
    <w:rPr>
      <w:sz w:val="24"/>
      <w:szCs w:val="24"/>
      <w:lang w:bidi="ar-SA"/>
    </w:rPr>
  </w:style>
  <w:style w:type="paragraph" w:customStyle="1" w:styleId="bodytextindent-p">
    <w:name w:val="bodytextindent-p"/>
    <w:basedOn w:val="Normal"/>
    <w:rsid w:val="000F4C2E"/>
    <w:pPr>
      <w:bidi w:val="0"/>
      <w:jc w:val="lowKashida"/>
    </w:pPr>
    <w:rPr>
      <w:sz w:val="20"/>
      <w:szCs w:val="20"/>
    </w:rPr>
  </w:style>
  <w:style w:type="character" w:customStyle="1" w:styleId="bodytextindent-h1">
    <w:name w:val="bodytextindent-h1"/>
    <w:basedOn w:val="DefaultParagraphFont"/>
    <w:rsid w:val="000F4C2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EFE30-4488-4FBD-AFE7-79FF44D5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«BASE_LETTER_NO»</vt:lpstr>
    </vt:vector>
  </TitlesOfParts>
  <Company>MRT www.Win2Farsi.com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«BASE_LETTER_NO»</dc:title>
  <dc:creator>Dear User!</dc:creator>
  <cp:lastModifiedBy>Agri</cp:lastModifiedBy>
  <cp:revision>2</cp:revision>
  <cp:lastPrinted>2014-07-26T08:01:00Z</cp:lastPrinted>
  <dcterms:created xsi:type="dcterms:W3CDTF">2018-08-26T12:28:00Z</dcterms:created>
  <dcterms:modified xsi:type="dcterms:W3CDTF">2018-08-26T12:28:00Z</dcterms:modified>
</cp:coreProperties>
</file>