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71" w:rsidRPr="00C043C7" w:rsidRDefault="00474771" w:rsidP="00474771">
      <w:pPr>
        <w:jc w:val="center"/>
        <w:rPr>
          <w:rFonts w:hint="cs"/>
          <w:sz w:val="10"/>
          <w:szCs w:val="14"/>
          <w:rtl/>
        </w:rPr>
      </w:pPr>
      <w:bookmarkStart w:id="0" w:name="_GoBack"/>
    </w:p>
    <w:bookmarkEnd w:id="0"/>
    <w:p w:rsidR="00474771" w:rsidRDefault="00474771" w:rsidP="00474771">
      <w:pPr>
        <w:jc w:val="center"/>
        <w:rPr>
          <w:rFonts w:cs="B Nazanin" w:hint="cs"/>
          <w:b/>
          <w:bCs/>
          <w:rtl/>
        </w:rPr>
      </w:pPr>
      <w:r w:rsidRPr="00474771">
        <w:rPr>
          <w:rFonts w:cs="B Nazanin" w:hint="cs"/>
          <w:b/>
          <w:bCs/>
          <w:rtl/>
        </w:rPr>
        <w:t>لازم است شرکت کنندگان در مصاحبه صلاحیت عمومی در صورت دارا بودن مدارک و مستندات معتبر در زمینه های زیر</w:t>
      </w:r>
      <w:r w:rsidR="00D2478E">
        <w:rPr>
          <w:rFonts w:cs="B Nazanin" w:hint="cs"/>
          <w:b/>
          <w:bCs/>
          <w:rtl/>
        </w:rPr>
        <w:t>،</w:t>
      </w:r>
      <w:r w:rsidRPr="00474771">
        <w:rPr>
          <w:rFonts w:cs="B Nazanin" w:hint="cs"/>
          <w:b/>
          <w:bCs/>
          <w:rtl/>
        </w:rPr>
        <w:t xml:space="preserve"> نسبت به ارائه</w:t>
      </w:r>
      <w:r w:rsidR="00D2478E">
        <w:rPr>
          <w:rFonts w:cs="B Nazanin" w:hint="cs"/>
          <w:b/>
          <w:bCs/>
          <w:rtl/>
        </w:rPr>
        <w:softHyphen/>
      </w:r>
      <w:r w:rsidRPr="00474771">
        <w:rPr>
          <w:rFonts w:cs="B Nazanin" w:hint="cs"/>
          <w:b/>
          <w:bCs/>
          <w:rtl/>
        </w:rPr>
        <w:t xml:space="preserve"> آن در جلسه مصاحبه صلاحیت عمومی اقدام نمایند.</w:t>
      </w:r>
    </w:p>
    <w:p w:rsidR="00474771" w:rsidRPr="00474771" w:rsidRDefault="00474771" w:rsidP="00474771">
      <w:pPr>
        <w:jc w:val="center"/>
        <w:rPr>
          <w:rFonts w:cs="B Nazanin" w:hint="cs"/>
          <w:b/>
          <w:bCs/>
          <w:rtl/>
        </w:rPr>
      </w:pPr>
    </w:p>
    <w:tbl>
      <w:tblPr>
        <w:bidiVisual/>
        <w:tblW w:w="8701" w:type="dxa"/>
        <w:jc w:val="center"/>
        <w:tblInd w:w="-18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011"/>
      </w:tblGrid>
      <w:tr w:rsidR="00474771" w:rsidRPr="006C7E67" w:rsidTr="00474771">
        <w:trPr>
          <w:trHeight w:val="624"/>
          <w:jc w:val="center"/>
        </w:trPr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4771" w:rsidRPr="006C7E67" w:rsidRDefault="00474771" w:rsidP="004E12E5">
            <w:pPr>
              <w:spacing w:line="156" w:lineRule="auto"/>
              <w:jc w:val="center"/>
              <w:rPr>
                <w:rFonts w:hint="cs"/>
                <w:sz w:val="22"/>
                <w:szCs w:val="26"/>
                <w:rtl/>
              </w:rPr>
            </w:pPr>
            <w:r>
              <w:rPr>
                <w:rFonts w:hint="cs"/>
                <w:sz w:val="22"/>
                <w:szCs w:val="26"/>
                <w:rtl/>
              </w:rPr>
              <w:t>ردیف</w:t>
            </w:r>
          </w:p>
        </w:tc>
        <w:tc>
          <w:tcPr>
            <w:tcW w:w="8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4771" w:rsidRPr="006C7E67" w:rsidRDefault="00474771" w:rsidP="004E12E5">
            <w:pPr>
              <w:spacing w:line="156" w:lineRule="auto"/>
              <w:jc w:val="center"/>
              <w:rPr>
                <w:rFonts w:hint="cs"/>
                <w:b/>
                <w:bCs/>
                <w:sz w:val="22"/>
                <w:szCs w:val="26"/>
                <w:rtl/>
              </w:rPr>
            </w:pPr>
            <w:r w:rsidRPr="006C7E67">
              <w:rPr>
                <w:rFonts w:hint="cs"/>
                <w:b/>
                <w:bCs/>
                <w:sz w:val="22"/>
                <w:szCs w:val="26"/>
                <w:rtl/>
              </w:rPr>
              <w:t>شاخص</w:t>
            </w:r>
          </w:p>
        </w:tc>
      </w:tr>
      <w:tr w:rsidR="00474771" w:rsidRPr="006C7E67" w:rsidTr="00474771">
        <w:trPr>
          <w:trHeight w:val="624"/>
          <w:jc w:val="center"/>
        </w:trPr>
        <w:tc>
          <w:tcPr>
            <w:tcW w:w="690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center"/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1</w:t>
            </w:r>
          </w:p>
        </w:tc>
        <w:tc>
          <w:tcPr>
            <w:tcW w:w="8011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lowKashida"/>
              <w:rPr>
                <w:rFonts w:hint="cs"/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شركت در جبهه‌هاي جنگ حق عليه باطل</w:t>
            </w:r>
          </w:p>
        </w:tc>
      </w:tr>
      <w:tr w:rsidR="00474771" w:rsidRPr="006C7E67" w:rsidTr="00474771">
        <w:trPr>
          <w:trHeight w:val="624"/>
          <w:jc w:val="center"/>
        </w:trPr>
        <w:tc>
          <w:tcPr>
            <w:tcW w:w="690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center"/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2</w:t>
            </w:r>
          </w:p>
        </w:tc>
        <w:tc>
          <w:tcPr>
            <w:tcW w:w="8011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lowKashida"/>
              <w:rPr>
                <w:rFonts w:hint="cs"/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سوابق فرهنگي و اجتماعي از قبيل فعاليت در مساجد، هيأت‌هاي مذهبي</w:t>
            </w:r>
          </w:p>
        </w:tc>
      </w:tr>
      <w:tr w:rsidR="00474771" w:rsidRPr="006C7E67" w:rsidTr="00474771">
        <w:trPr>
          <w:trHeight w:val="624"/>
          <w:jc w:val="center"/>
        </w:trPr>
        <w:tc>
          <w:tcPr>
            <w:tcW w:w="690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center"/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3</w:t>
            </w:r>
          </w:p>
        </w:tc>
        <w:tc>
          <w:tcPr>
            <w:tcW w:w="8011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lowKashida"/>
              <w:rPr>
                <w:rFonts w:hint="cs"/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سابقه ايثارگري، طرح شاهد</w:t>
            </w:r>
          </w:p>
        </w:tc>
      </w:tr>
      <w:tr w:rsidR="00474771" w:rsidRPr="006C7E67" w:rsidTr="00474771">
        <w:trPr>
          <w:trHeight w:val="624"/>
          <w:jc w:val="center"/>
        </w:trPr>
        <w:tc>
          <w:tcPr>
            <w:tcW w:w="690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center"/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4</w:t>
            </w:r>
          </w:p>
        </w:tc>
        <w:tc>
          <w:tcPr>
            <w:tcW w:w="8011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lowKashida"/>
              <w:rPr>
                <w:rFonts w:hint="cs"/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همكاري با بسيج، سازمانها، جمعيت‌هاي خيريه و عام‌المنفعه و ساير نهادها</w:t>
            </w:r>
          </w:p>
        </w:tc>
      </w:tr>
      <w:tr w:rsidR="00474771" w:rsidRPr="006C7E67" w:rsidTr="00474771">
        <w:trPr>
          <w:trHeight w:val="624"/>
          <w:jc w:val="center"/>
        </w:trPr>
        <w:tc>
          <w:tcPr>
            <w:tcW w:w="690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center"/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5</w:t>
            </w:r>
          </w:p>
        </w:tc>
        <w:tc>
          <w:tcPr>
            <w:tcW w:w="8011" w:type="dxa"/>
            <w:vAlign w:val="center"/>
          </w:tcPr>
          <w:p w:rsidR="00474771" w:rsidRPr="006C7E67" w:rsidRDefault="00474771" w:rsidP="00474771">
            <w:pPr>
              <w:spacing w:line="156" w:lineRule="auto"/>
              <w:jc w:val="lowKashida"/>
              <w:rPr>
                <w:rFonts w:hint="cs"/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همكاري با</w:t>
            </w:r>
            <w:r>
              <w:rPr>
                <w:rFonts w:hint="cs"/>
                <w:sz w:val="20"/>
                <w:szCs w:val="24"/>
                <w:rtl/>
              </w:rPr>
              <w:t xml:space="preserve"> نهاد نمايندگي مقام معظم رهبري، </w:t>
            </w:r>
            <w:r w:rsidRPr="006C7E67">
              <w:rPr>
                <w:rFonts w:hint="cs"/>
                <w:sz w:val="20"/>
                <w:szCs w:val="24"/>
                <w:rtl/>
              </w:rPr>
              <w:t>عضويت در بسيج دانشجويي- همكاري با جهاد دانشگاهي</w:t>
            </w:r>
          </w:p>
        </w:tc>
      </w:tr>
      <w:tr w:rsidR="00474771" w:rsidRPr="006C7E67" w:rsidTr="00474771">
        <w:trPr>
          <w:trHeight w:val="624"/>
          <w:jc w:val="center"/>
        </w:trPr>
        <w:tc>
          <w:tcPr>
            <w:tcW w:w="690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center"/>
              <w:rPr>
                <w:sz w:val="20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6</w:t>
            </w:r>
          </w:p>
        </w:tc>
        <w:tc>
          <w:tcPr>
            <w:tcW w:w="8011" w:type="dxa"/>
            <w:vAlign w:val="center"/>
          </w:tcPr>
          <w:p w:rsidR="00474771" w:rsidRPr="006C7E67" w:rsidRDefault="00474771" w:rsidP="004E12E5">
            <w:pPr>
              <w:spacing w:line="156" w:lineRule="auto"/>
              <w:jc w:val="lowKashida"/>
              <w:rPr>
                <w:rFonts w:hint="cs"/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حافظين قرآن و نهج‌البلاغه</w:t>
            </w:r>
          </w:p>
        </w:tc>
      </w:tr>
    </w:tbl>
    <w:p w:rsidR="005B2EF3" w:rsidRDefault="005B2EF3">
      <w:pPr>
        <w:rPr>
          <w:rFonts w:hint="cs"/>
          <w:rtl/>
        </w:rPr>
      </w:pPr>
    </w:p>
    <w:sectPr w:rsidR="005B2EF3" w:rsidSect="00B2710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1"/>
    <w:rsid w:val="00474771"/>
    <w:rsid w:val="005B2EF3"/>
    <w:rsid w:val="00B27101"/>
    <w:rsid w:val="00D2478E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74771"/>
    <w:pPr>
      <w:bidi/>
    </w:pPr>
    <w:rPr>
      <w:rFonts w:cs="B Lotus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E52109"/>
    <w:pPr>
      <w:keepNext/>
      <w:ind w:left="-541" w:firstLine="541"/>
      <w:jc w:val="lowKashida"/>
      <w:outlineLvl w:val="1"/>
    </w:pPr>
    <w:rPr>
      <w:rFonts w:cs="Traditional Arabic"/>
      <w:sz w:val="20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52109"/>
    <w:pPr>
      <w:keepNext/>
      <w:ind w:left="282" w:firstLine="383"/>
      <w:outlineLvl w:val="2"/>
    </w:pPr>
    <w:rPr>
      <w:rFonts w:cs="Roya"/>
      <w:sz w:val="20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2109"/>
    <w:rPr>
      <w:rFonts w:cs="Traditional Arabic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E52109"/>
    <w:rPr>
      <w:rFonts w:cs="Roya"/>
      <w:szCs w:val="36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E52109"/>
    <w:pPr>
      <w:bidi w:val="0"/>
      <w:spacing w:after="200"/>
      <w:jc w:val="center"/>
    </w:pPr>
    <w:rPr>
      <w:rFonts w:ascii="IranNastaliq" w:eastAsia="Calibri" w:hAnsi="IranNastaliq" w:cs="B Nazanin"/>
      <w:b/>
      <w:bCs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74771"/>
    <w:pPr>
      <w:bidi/>
    </w:pPr>
    <w:rPr>
      <w:rFonts w:cs="B Lotus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E52109"/>
    <w:pPr>
      <w:keepNext/>
      <w:ind w:left="-541" w:firstLine="541"/>
      <w:jc w:val="lowKashida"/>
      <w:outlineLvl w:val="1"/>
    </w:pPr>
    <w:rPr>
      <w:rFonts w:cs="Traditional Arabic"/>
      <w:sz w:val="20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52109"/>
    <w:pPr>
      <w:keepNext/>
      <w:ind w:left="282" w:firstLine="383"/>
      <w:outlineLvl w:val="2"/>
    </w:pPr>
    <w:rPr>
      <w:rFonts w:cs="Roya"/>
      <w:sz w:val="20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2109"/>
    <w:rPr>
      <w:rFonts w:cs="Traditional Arabic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E52109"/>
    <w:rPr>
      <w:rFonts w:cs="Roya"/>
      <w:szCs w:val="36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E52109"/>
    <w:pPr>
      <w:bidi w:val="0"/>
      <w:spacing w:after="200"/>
      <w:jc w:val="center"/>
    </w:pPr>
    <w:rPr>
      <w:rFonts w:ascii="IranNastaliq" w:eastAsia="Calibri" w:hAnsi="IranNastaliq" w:cs="B Nazanin"/>
      <w:b/>
      <w:bCs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bvr</dc:creator>
  <cp:lastModifiedBy>bvr</cp:lastModifiedBy>
  <cp:revision>1</cp:revision>
  <dcterms:created xsi:type="dcterms:W3CDTF">2016-03-05T08:34:00Z</dcterms:created>
  <dcterms:modified xsi:type="dcterms:W3CDTF">2016-03-05T08:46:00Z</dcterms:modified>
</cp:coreProperties>
</file>